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558"/>
        <w:tblW w:w="10915" w:type="dxa"/>
        <w:tblCellMar>
          <w:left w:w="70" w:type="dxa"/>
          <w:right w:w="70" w:type="dxa"/>
        </w:tblCellMar>
        <w:tblLook w:val="04A0" w:firstRow="1" w:lastRow="0" w:firstColumn="1" w:lastColumn="0" w:noHBand="0" w:noVBand="1"/>
      </w:tblPr>
      <w:tblGrid>
        <w:gridCol w:w="2836"/>
        <w:gridCol w:w="2835"/>
        <w:gridCol w:w="2268"/>
        <w:gridCol w:w="2976"/>
      </w:tblGrid>
      <w:tr w:rsidR="00BC0B58" w:rsidRPr="00BA154A" w14:paraId="73A97F62" w14:textId="77777777" w:rsidTr="003E4603">
        <w:trPr>
          <w:trHeight w:val="320"/>
        </w:trPr>
        <w:tc>
          <w:tcPr>
            <w:tcW w:w="28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7F3D1C" w14:textId="77777777" w:rsidR="00BC0B58" w:rsidRPr="00BA154A" w:rsidRDefault="00BC0B58" w:rsidP="000F2EF6">
            <w:pPr>
              <w:spacing w:after="0" w:line="240" w:lineRule="auto"/>
              <w:rPr>
                <w:rFonts w:ascii="Calibri Light" w:eastAsia="Times New Roman" w:hAnsi="Calibri Light" w:cs="Calibri Light"/>
                <w:b/>
                <w:bCs/>
                <w:color w:val="000000"/>
                <w:lang w:eastAsia="es-MX"/>
              </w:rPr>
            </w:pPr>
            <w:r w:rsidRPr="00BA154A">
              <w:rPr>
                <w:rFonts w:ascii="Calibri Light" w:eastAsia="Times New Roman" w:hAnsi="Calibri Light" w:cs="Calibri Light"/>
                <w:b/>
                <w:bCs/>
                <w:color w:val="000000"/>
                <w:lang w:eastAsia="es-MX"/>
              </w:rPr>
              <w:t>Nombre del proyecto</w:t>
            </w:r>
          </w:p>
        </w:tc>
        <w:tc>
          <w:tcPr>
            <w:tcW w:w="8079" w:type="dxa"/>
            <w:gridSpan w:val="3"/>
            <w:tcBorders>
              <w:top w:val="single" w:sz="4" w:space="0" w:color="auto"/>
              <w:left w:val="nil"/>
              <w:bottom w:val="single" w:sz="4" w:space="0" w:color="auto"/>
              <w:right w:val="single" w:sz="4" w:space="0" w:color="auto"/>
            </w:tcBorders>
            <w:shd w:val="clear" w:color="000000" w:fill="FFFFFF"/>
            <w:vAlign w:val="center"/>
            <w:hideMark/>
          </w:tcPr>
          <w:p w14:paraId="01F01D87" w14:textId="72DA01A5" w:rsidR="00BC0B58" w:rsidRPr="00BC0B58" w:rsidRDefault="00BC0B58" w:rsidP="000F2EF6">
            <w:pPr>
              <w:spacing w:after="0" w:line="240" w:lineRule="auto"/>
              <w:rPr>
                <w:rFonts w:ascii="Calibri Light" w:eastAsia="Times New Roman" w:hAnsi="Calibri Light" w:cs="Calibri Light"/>
                <w:color w:val="000000"/>
                <w:lang w:eastAsia="es-MX"/>
              </w:rPr>
            </w:pPr>
            <w:r w:rsidRPr="00BA154A">
              <w:rPr>
                <w:rFonts w:ascii="Calibri Light" w:eastAsia="Times New Roman" w:hAnsi="Calibri Light" w:cs="Calibri Light"/>
                <w:color w:val="000000"/>
                <w:lang w:eastAsia="es-MX"/>
              </w:rPr>
              <w:t> </w:t>
            </w:r>
            <w:r w:rsidRPr="00BA154A">
              <w:rPr>
                <w:rFonts w:eastAsia="Times New Roman" w:cs="Calibri"/>
                <w:color w:val="000000"/>
                <w:lang w:eastAsia="es-MX"/>
              </w:rPr>
              <w:t> </w:t>
            </w:r>
            <w:r w:rsidR="00B746CB">
              <w:rPr>
                <w:rFonts w:eastAsia="Times New Roman" w:cs="Calibri"/>
                <w:color w:val="000000"/>
                <w:lang w:eastAsia="es-MX"/>
              </w:rPr>
              <w:t>FERIA IBTM WORLD 2026</w:t>
            </w:r>
          </w:p>
        </w:tc>
      </w:tr>
      <w:tr w:rsidR="006A723E" w:rsidRPr="00BA154A" w14:paraId="0CE0E690" w14:textId="77777777" w:rsidTr="000F2EF6">
        <w:trPr>
          <w:trHeight w:val="320"/>
        </w:trPr>
        <w:tc>
          <w:tcPr>
            <w:tcW w:w="2836" w:type="dxa"/>
            <w:tcBorders>
              <w:top w:val="nil"/>
              <w:left w:val="single" w:sz="4" w:space="0" w:color="auto"/>
              <w:bottom w:val="single" w:sz="4" w:space="0" w:color="auto"/>
              <w:right w:val="single" w:sz="4" w:space="0" w:color="auto"/>
            </w:tcBorders>
            <w:shd w:val="clear" w:color="000000" w:fill="FFFFFF"/>
            <w:vAlign w:val="center"/>
            <w:hideMark/>
          </w:tcPr>
          <w:p w14:paraId="4888CD69" w14:textId="77777777" w:rsidR="00BA154A" w:rsidRPr="00BA154A" w:rsidRDefault="00BA154A" w:rsidP="000F2EF6">
            <w:pPr>
              <w:spacing w:after="0" w:line="240" w:lineRule="auto"/>
              <w:rPr>
                <w:rFonts w:ascii="Calibri Light" w:eastAsia="Times New Roman" w:hAnsi="Calibri Light" w:cs="Calibri Light"/>
                <w:b/>
                <w:bCs/>
                <w:color w:val="000000"/>
                <w:lang w:eastAsia="es-MX"/>
              </w:rPr>
            </w:pPr>
            <w:r w:rsidRPr="00BA154A">
              <w:rPr>
                <w:rFonts w:ascii="Calibri Light" w:eastAsia="Times New Roman" w:hAnsi="Calibri Light" w:cs="Calibri Light"/>
                <w:b/>
                <w:bCs/>
                <w:color w:val="000000"/>
                <w:lang w:eastAsia="es-MX"/>
              </w:rPr>
              <w:t>Líder de proyecto Mercadeo:</w:t>
            </w:r>
          </w:p>
        </w:tc>
        <w:tc>
          <w:tcPr>
            <w:tcW w:w="2835" w:type="dxa"/>
            <w:tcBorders>
              <w:top w:val="nil"/>
              <w:left w:val="nil"/>
              <w:bottom w:val="single" w:sz="4" w:space="0" w:color="auto"/>
              <w:right w:val="single" w:sz="4" w:space="0" w:color="auto"/>
            </w:tcBorders>
            <w:shd w:val="clear" w:color="000000" w:fill="FFFFFF"/>
            <w:vAlign w:val="center"/>
            <w:hideMark/>
          </w:tcPr>
          <w:p w14:paraId="433D1AD3" w14:textId="79898FEC" w:rsidR="00BA154A" w:rsidRPr="00BA154A" w:rsidRDefault="00BA154A" w:rsidP="000F2EF6">
            <w:pPr>
              <w:spacing w:after="0" w:line="240" w:lineRule="auto"/>
              <w:rPr>
                <w:rFonts w:ascii="Calibri Light" w:eastAsia="Times New Roman" w:hAnsi="Calibri Light" w:cs="Calibri Light"/>
                <w:color w:val="000000"/>
                <w:lang w:eastAsia="es-MX"/>
              </w:rPr>
            </w:pPr>
            <w:r w:rsidRPr="00BA154A">
              <w:rPr>
                <w:rFonts w:ascii="Calibri Light" w:eastAsia="Times New Roman" w:hAnsi="Calibri Light" w:cs="Calibri Light"/>
                <w:color w:val="000000"/>
                <w:lang w:eastAsia="es-MX"/>
              </w:rPr>
              <w:t> </w:t>
            </w:r>
            <w:r w:rsidR="00952D16">
              <w:rPr>
                <w:rFonts w:ascii="Calibri Light" w:eastAsia="Times New Roman" w:hAnsi="Calibri Light" w:cs="Calibri Light"/>
                <w:color w:val="000000"/>
                <w:lang w:eastAsia="es-MX"/>
              </w:rPr>
              <w:t>Rodolfo Leal</w:t>
            </w:r>
          </w:p>
        </w:tc>
        <w:tc>
          <w:tcPr>
            <w:tcW w:w="2268" w:type="dxa"/>
            <w:tcBorders>
              <w:top w:val="nil"/>
              <w:left w:val="nil"/>
              <w:bottom w:val="single" w:sz="4" w:space="0" w:color="auto"/>
              <w:right w:val="single" w:sz="4" w:space="0" w:color="auto"/>
            </w:tcBorders>
            <w:shd w:val="clear" w:color="000000" w:fill="FFFFFF"/>
            <w:vAlign w:val="center"/>
            <w:hideMark/>
          </w:tcPr>
          <w:p w14:paraId="1A3AD6CA" w14:textId="2F75FBB7" w:rsidR="00BA154A" w:rsidRPr="00BA154A" w:rsidRDefault="00BC0B58" w:rsidP="000F2EF6">
            <w:pPr>
              <w:spacing w:after="0" w:line="240" w:lineRule="auto"/>
              <w:rPr>
                <w:rFonts w:ascii="Calibri Light" w:eastAsia="Times New Roman" w:hAnsi="Calibri Light" w:cs="Calibri Light"/>
                <w:b/>
                <w:bCs/>
                <w:color w:val="000000"/>
                <w:lang w:eastAsia="es-MX"/>
              </w:rPr>
            </w:pPr>
            <w:r w:rsidRPr="00BA154A">
              <w:rPr>
                <w:rFonts w:ascii="Calibri Light" w:eastAsia="Times New Roman" w:hAnsi="Calibri Light" w:cs="Calibri Light"/>
                <w:b/>
                <w:bCs/>
                <w:color w:val="000000"/>
                <w:lang w:eastAsia="es-MX"/>
              </w:rPr>
              <w:t>Eje/Gerencia:</w:t>
            </w:r>
          </w:p>
        </w:tc>
        <w:tc>
          <w:tcPr>
            <w:tcW w:w="2976" w:type="dxa"/>
            <w:tcBorders>
              <w:top w:val="nil"/>
              <w:left w:val="nil"/>
              <w:bottom w:val="single" w:sz="4" w:space="0" w:color="auto"/>
              <w:right w:val="single" w:sz="4" w:space="0" w:color="auto"/>
            </w:tcBorders>
            <w:noWrap/>
            <w:vAlign w:val="bottom"/>
            <w:hideMark/>
          </w:tcPr>
          <w:p w14:paraId="5E4EB775" w14:textId="49DE3A35" w:rsidR="00BA154A" w:rsidRPr="00BA154A" w:rsidRDefault="00BA154A" w:rsidP="000F2EF6">
            <w:pPr>
              <w:spacing w:after="0" w:line="240" w:lineRule="auto"/>
              <w:rPr>
                <w:rFonts w:eastAsia="Times New Roman" w:cs="Calibri"/>
                <w:color w:val="000000"/>
                <w:lang w:eastAsia="es-MX"/>
              </w:rPr>
            </w:pPr>
            <w:r w:rsidRPr="00BA154A">
              <w:rPr>
                <w:rFonts w:eastAsia="Times New Roman" w:cs="Calibri"/>
                <w:color w:val="000000"/>
                <w:lang w:eastAsia="es-MX"/>
              </w:rPr>
              <w:t> </w:t>
            </w:r>
            <w:r w:rsidR="00952D16">
              <w:rPr>
                <w:rFonts w:eastAsia="Times New Roman" w:cs="Calibri"/>
                <w:color w:val="000000"/>
                <w:lang w:eastAsia="es-MX"/>
              </w:rPr>
              <w:t>Industria Reunión</w:t>
            </w:r>
          </w:p>
        </w:tc>
      </w:tr>
      <w:tr w:rsidR="006A723E" w:rsidRPr="00BA154A" w14:paraId="7F07A4F6" w14:textId="77777777" w:rsidTr="000F2EF6">
        <w:trPr>
          <w:trHeight w:val="320"/>
        </w:trPr>
        <w:tc>
          <w:tcPr>
            <w:tcW w:w="2836" w:type="dxa"/>
            <w:tcBorders>
              <w:top w:val="nil"/>
              <w:left w:val="single" w:sz="4" w:space="0" w:color="auto"/>
              <w:bottom w:val="single" w:sz="4" w:space="0" w:color="auto"/>
              <w:right w:val="single" w:sz="4" w:space="0" w:color="auto"/>
            </w:tcBorders>
            <w:shd w:val="clear" w:color="000000" w:fill="FFFFFF"/>
            <w:vAlign w:val="center"/>
            <w:hideMark/>
          </w:tcPr>
          <w:p w14:paraId="2AF9DABC" w14:textId="03147D5F" w:rsidR="00BA154A" w:rsidRPr="00BA154A" w:rsidRDefault="00BC0B58" w:rsidP="000F2EF6">
            <w:pPr>
              <w:spacing w:after="0" w:line="240" w:lineRule="auto"/>
              <w:rPr>
                <w:rFonts w:ascii="Calibri Light" w:eastAsia="Times New Roman" w:hAnsi="Calibri Light" w:cs="Calibri Light"/>
                <w:b/>
                <w:bCs/>
                <w:color w:val="000000"/>
                <w:lang w:eastAsia="es-MX"/>
              </w:rPr>
            </w:pPr>
            <w:r w:rsidRPr="00BA154A">
              <w:rPr>
                <w:rFonts w:ascii="Calibri Light" w:eastAsia="Times New Roman" w:hAnsi="Calibri Light" w:cs="Calibri Light"/>
                <w:b/>
                <w:bCs/>
                <w:color w:val="000000"/>
                <w:lang w:eastAsia="es-MX"/>
              </w:rPr>
              <w:t>Líder de proyecto Eje:</w:t>
            </w:r>
          </w:p>
        </w:tc>
        <w:tc>
          <w:tcPr>
            <w:tcW w:w="2835" w:type="dxa"/>
            <w:tcBorders>
              <w:top w:val="nil"/>
              <w:left w:val="nil"/>
              <w:bottom w:val="single" w:sz="4" w:space="0" w:color="auto"/>
              <w:right w:val="single" w:sz="4" w:space="0" w:color="auto"/>
            </w:tcBorders>
            <w:shd w:val="clear" w:color="000000" w:fill="FFFFFF"/>
            <w:vAlign w:val="center"/>
            <w:hideMark/>
          </w:tcPr>
          <w:p w14:paraId="4E492F85" w14:textId="0CFD9977" w:rsidR="00BA154A" w:rsidRPr="00BA154A" w:rsidRDefault="000A2C0E" w:rsidP="000F2EF6">
            <w:pPr>
              <w:spacing w:after="0" w:line="240" w:lineRule="auto"/>
              <w:jc w:val="center"/>
              <w:rPr>
                <w:rFonts w:ascii="Calibri Light" w:eastAsia="Times New Roman" w:hAnsi="Calibri Light" w:cs="Calibri Light"/>
                <w:color w:val="000000"/>
                <w:lang w:eastAsia="es-MX"/>
              </w:rPr>
            </w:pPr>
            <w:r>
              <w:rPr>
                <w:rFonts w:ascii="Calibri Light" w:eastAsia="Times New Roman" w:hAnsi="Calibri Light" w:cs="Calibri Light"/>
                <w:color w:val="000000"/>
                <w:lang w:eastAsia="es-MX"/>
              </w:rPr>
              <w:t xml:space="preserve">Ana Ortiz / </w:t>
            </w:r>
            <w:proofErr w:type="spellStart"/>
            <w:r>
              <w:rPr>
                <w:rFonts w:ascii="Calibri Light" w:eastAsia="Times New Roman" w:hAnsi="Calibri Light" w:cs="Calibri Light"/>
                <w:color w:val="000000"/>
                <w:lang w:eastAsia="es-MX"/>
              </w:rPr>
              <w:t>Stefanía</w:t>
            </w:r>
            <w:proofErr w:type="spellEnd"/>
            <w:r>
              <w:rPr>
                <w:rFonts w:ascii="Calibri Light" w:eastAsia="Times New Roman" w:hAnsi="Calibri Light" w:cs="Calibri Light"/>
                <w:color w:val="000000"/>
                <w:lang w:eastAsia="es-MX"/>
              </w:rPr>
              <w:t xml:space="preserve"> Suárez</w:t>
            </w:r>
            <w:r w:rsidR="00BA154A" w:rsidRPr="00BA154A">
              <w:rPr>
                <w:rFonts w:ascii="Calibri Light" w:eastAsia="Times New Roman" w:hAnsi="Calibri Light" w:cs="Calibri Light"/>
                <w:color w:val="000000"/>
                <w:lang w:eastAsia="es-MX"/>
              </w:rPr>
              <w:t> </w:t>
            </w:r>
          </w:p>
        </w:tc>
        <w:tc>
          <w:tcPr>
            <w:tcW w:w="2268" w:type="dxa"/>
            <w:tcBorders>
              <w:top w:val="nil"/>
              <w:left w:val="nil"/>
              <w:bottom w:val="single" w:sz="4" w:space="0" w:color="auto"/>
              <w:right w:val="single" w:sz="4" w:space="0" w:color="auto"/>
            </w:tcBorders>
            <w:shd w:val="clear" w:color="000000" w:fill="FFFFFF"/>
            <w:vAlign w:val="center"/>
            <w:hideMark/>
          </w:tcPr>
          <w:p w14:paraId="68B0D742" w14:textId="3126DB00" w:rsidR="00BA154A" w:rsidRPr="00BA154A" w:rsidRDefault="00BC0B58" w:rsidP="000F2EF6">
            <w:pPr>
              <w:spacing w:after="0" w:line="240" w:lineRule="auto"/>
              <w:rPr>
                <w:rFonts w:ascii="Calibri Light" w:eastAsia="Times New Roman" w:hAnsi="Calibri Light" w:cs="Calibri Light"/>
                <w:b/>
                <w:bCs/>
                <w:color w:val="000000"/>
                <w:lang w:eastAsia="es-MX"/>
              </w:rPr>
            </w:pPr>
            <w:r w:rsidRPr="00BA154A">
              <w:rPr>
                <w:rFonts w:ascii="Calibri Light" w:eastAsia="Times New Roman" w:hAnsi="Calibri Light" w:cs="Calibri Light"/>
                <w:b/>
                <w:bCs/>
                <w:color w:val="000000"/>
                <w:lang w:eastAsia="es-MX"/>
              </w:rPr>
              <w:t xml:space="preserve">Fecha entrega </w:t>
            </w:r>
            <w:proofErr w:type="spellStart"/>
            <w:r w:rsidRPr="00BA154A">
              <w:rPr>
                <w:rFonts w:ascii="Calibri Light" w:eastAsia="Times New Roman" w:hAnsi="Calibri Light" w:cs="Calibri Light"/>
                <w:b/>
                <w:bCs/>
                <w:color w:val="000000"/>
                <w:lang w:eastAsia="es-MX"/>
              </w:rPr>
              <w:t>brief</w:t>
            </w:r>
            <w:proofErr w:type="spellEnd"/>
            <w:r w:rsidRPr="00BA154A">
              <w:rPr>
                <w:rFonts w:ascii="Calibri Light" w:eastAsia="Times New Roman" w:hAnsi="Calibri Light" w:cs="Calibri Light"/>
                <w:b/>
                <w:bCs/>
                <w:color w:val="000000"/>
                <w:lang w:eastAsia="es-MX"/>
              </w:rPr>
              <w:t>:</w:t>
            </w:r>
          </w:p>
        </w:tc>
        <w:tc>
          <w:tcPr>
            <w:tcW w:w="2976" w:type="dxa"/>
            <w:tcBorders>
              <w:top w:val="nil"/>
              <w:left w:val="nil"/>
              <w:bottom w:val="single" w:sz="4" w:space="0" w:color="auto"/>
              <w:right w:val="single" w:sz="4" w:space="0" w:color="auto"/>
            </w:tcBorders>
            <w:noWrap/>
            <w:vAlign w:val="bottom"/>
            <w:hideMark/>
          </w:tcPr>
          <w:p w14:paraId="633EE5ED" w14:textId="3953FBB6" w:rsidR="00BA154A" w:rsidRPr="00BA154A" w:rsidRDefault="00BA154A" w:rsidP="000F2EF6">
            <w:pPr>
              <w:spacing w:after="0" w:line="240" w:lineRule="auto"/>
              <w:rPr>
                <w:rFonts w:eastAsia="Times New Roman" w:cs="Calibri"/>
                <w:color w:val="000000"/>
                <w:lang w:eastAsia="es-MX"/>
              </w:rPr>
            </w:pPr>
            <w:r w:rsidRPr="00BA154A">
              <w:rPr>
                <w:rFonts w:eastAsia="Times New Roman" w:cs="Calibri"/>
                <w:color w:val="000000"/>
                <w:lang w:eastAsia="es-MX"/>
              </w:rPr>
              <w:t> </w:t>
            </w:r>
            <w:r w:rsidR="009040BA">
              <w:rPr>
                <w:rFonts w:eastAsia="Times New Roman" w:cs="Calibri"/>
                <w:color w:val="000000"/>
                <w:lang w:eastAsia="es-MX"/>
              </w:rPr>
              <w:t>7</w:t>
            </w:r>
            <w:r w:rsidR="006412D3">
              <w:rPr>
                <w:rFonts w:eastAsia="Times New Roman" w:cs="Calibri"/>
                <w:color w:val="000000"/>
                <w:lang w:eastAsia="es-MX"/>
              </w:rPr>
              <w:t>/</w:t>
            </w:r>
            <w:r w:rsidR="00022BB6">
              <w:rPr>
                <w:rFonts w:eastAsia="Times New Roman" w:cs="Calibri"/>
                <w:color w:val="000000"/>
                <w:lang w:eastAsia="es-MX"/>
              </w:rPr>
              <w:t>10/2026</w:t>
            </w:r>
          </w:p>
        </w:tc>
      </w:tr>
      <w:tr w:rsidR="00BC0B58" w:rsidRPr="00BA154A" w14:paraId="03E51889" w14:textId="77777777" w:rsidTr="000F2EF6">
        <w:trPr>
          <w:trHeight w:val="320"/>
        </w:trPr>
        <w:tc>
          <w:tcPr>
            <w:tcW w:w="2836" w:type="dxa"/>
            <w:tcBorders>
              <w:top w:val="nil"/>
              <w:left w:val="single" w:sz="4" w:space="0" w:color="auto"/>
              <w:bottom w:val="single" w:sz="4" w:space="0" w:color="auto"/>
              <w:right w:val="single" w:sz="4" w:space="0" w:color="auto"/>
            </w:tcBorders>
            <w:shd w:val="clear" w:color="000000" w:fill="FFFFFF"/>
            <w:vAlign w:val="center"/>
          </w:tcPr>
          <w:p w14:paraId="55AAD80A" w14:textId="6B5A11AD" w:rsidR="00BC0B58" w:rsidRPr="00BA154A" w:rsidRDefault="00BC0B58" w:rsidP="000F2EF6">
            <w:pPr>
              <w:spacing w:after="0" w:line="240" w:lineRule="auto"/>
              <w:rPr>
                <w:rFonts w:ascii="Calibri Light" w:eastAsia="Times New Roman" w:hAnsi="Calibri Light" w:cs="Calibri Light"/>
                <w:b/>
                <w:bCs/>
                <w:color w:val="000000"/>
                <w:lang w:eastAsia="es-MX"/>
              </w:rPr>
            </w:pPr>
            <w:r>
              <w:rPr>
                <w:rFonts w:ascii="Calibri Light" w:eastAsia="Times New Roman" w:hAnsi="Calibri Light" w:cs="Calibri Light"/>
                <w:b/>
                <w:bCs/>
                <w:color w:val="000000"/>
                <w:lang w:eastAsia="es-MX"/>
              </w:rPr>
              <w:t>Fecha estimada</w:t>
            </w:r>
            <w:r w:rsidR="009040BA">
              <w:rPr>
                <w:rFonts w:ascii="Calibri Light" w:eastAsia="Times New Roman" w:hAnsi="Calibri Light" w:cs="Calibri Light"/>
                <w:b/>
                <w:bCs/>
                <w:color w:val="000000"/>
                <w:lang w:eastAsia="es-MX"/>
              </w:rPr>
              <w:t xml:space="preserve"> para entrega de </w:t>
            </w:r>
            <w:proofErr w:type="gramStart"/>
            <w:r w:rsidR="009040BA">
              <w:rPr>
                <w:rFonts w:ascii="Calibri Light" w:eastAsia="Times New Roman" w:hAnsi="Calibri Light" w:cs="Calibri Light"/>
                <w:b/>
                <w:bCs/>
                <w:color w:val="000000"/>
                <w:lang w:eastAsia="es-MX"/>
              </w:rPr>
              <w:t xml:space="preserve">propuestas </w:t>
            </w:r>
            <w:r>
              <w:rPr>
                <w:rFonts w:ascii="Calibri Light" w:eastAsia="Times New Roman" w:hAnsi="Calibri Light" w:cs="Calibri Light"/>
                <w:b/>
                <w:bCs/>
                <w:color w:val="000000"/>
                <w:lang w:eastAsia="es-MX"/>
              </w:rPr>
              <w:t>:</w:t>
            </w:r>
            <w:proofErr w:type="gramEnd"/>
          </w:p>
        </w:tc>
        <w:tc>
          <w:tcPr>
            <w:tcW w:w="2835" w:type="dxa"/>
            <w:tcBorders>
              <w:top w:val="nil"/>
              <w:left w:val="nil"/>
              <w:bottom w:val="single" w:sz="4" w:space="0" w:color="auto"/>
              <w:right w:val="single" w:sz="4" w:space="0" w:color="auto"/>
            </w:tcBorders>
            <w:shd w:val="clear" w:color="000000" w:fill="FFFFFF"/>
            <w:vAlign w:val="center"/>
          </w:tcPr>
          <w:p w14:paraId="162ED093" w14:textId="65EC37F4" w:rsidR="00BC0B58" w:rsidRPr="00BA154A" w:rsidRDefault="00022BB6" w:rsidP="000F2EF6">
            <w:pPr>
              <w:spacing w:after="0" w:line="240" w:lineRule="auto"/>
              <w:jc w:val="center"/>
              <w:rPr>
                <w:rFonts w:ascii="Calibri Light" w:eastAsia="Times New Roman" w:hAnsi="Calibri Light" w:cs="Calibri Light"/>
                <w:color w:val="000000"/>
                <w:lang w:eastAsia="es-MX"/>
              </w:rPr>
            </w:pPr>
            <w:r>
              <w:rPr>
                <w:rFonts w:ascii="Calibri Light" w:eastAsia="Times New Roman" w:hAnsi="Calibri Light" w:cs="Calibri Light"/>
                <w:color w:val="000000"/>
                <w:lang w:eastAsia="es-MX"/>
              </w:rPr>
              <w:t>1</w:t>
            </w:r>
            <w:r w:rsidR="009040BA">
              <w:rPr>
                <w:rFonts w:ascii="Calibri Light" w:eastAsia="Times New Roman" w:hAnsi="Calibri Light" w:cs="Calibri Light"/>
                <w:color w:val="000000"/>
                <w:lang w:eastAsia="es-MX"/>
              </w:rPr>
              <w:t>5</w:t>
            </w:r>
            <w:r>
              <w:rPr>
                <w:rFonts w:ascii="Calibri Light" w:eastAsia="Times New Roman" w:hAnsi="Calibri Light" w:cs="Calibri Light"/>
                <w:color w:val="000000"/>
                <w:lang w:eastAsia="es-MX"/>
              </w:rPr>
              <w:t>/10/2026</w:t>
            </w:r>
            <w:r w:rsidR="009040BA">
              <w:rPr>
                <w:rFonts w:ascii="Calibri Light" w:eastAsia="Times New Roman" w:hAnsi="Calibri Light" w:cs="Calibri Light"/>
                <w:color w:val="000000"/>
                <w:lang w:eastAsia="es-MX"/>
              </w:rPr>
              <w:t xml:space="preserve"> 11:59 p.m. hora España</w:t>
            </w:r>
          </w:p>
        </w:tc>
        <w:tc>
          <w:tcPr>
            <w:tcW w:w="2268" w:type="dxa"/>
            <w:tcBorders>
              <w:top w:val="nil"/>
              <w:left w:val="nil"/>
              <w:bottom w:val="single" w:sz="4" w:space="0" w:color="auto"/>
              <w:right w:val="single" w:sz="4" w:space="0" w:color="auto"/>
            </w:tcBorders>
            <w:shd w:val="clear" w:color="000000" w:fill="FFFFFF"/>
            <w:vAlign w:val="center"/>
          </w:tcPr>
          <w:p w14:paraId="1D04622F" w14:textId="426ED35B" w:rsidR="00BC0B58" w:rsidRPr="00BA154A" w:rsidRDefault="00BC0B58" w:rsidP="000F2EF6">
            <w:pPr>
              <w:spacing w:after="0" w:line="240" w:lineRule="auto"/>
              <w:rPr>
                <w:rFonts w:ascii="Calibri Light" w:eastAsia="Times New Roman" w:hAnsi="Calibri Light" w:cs="Calibri Light"/>
                <w:b/>
                <w:bCs/>
                <w:color w:val="000000"/>
                <w:lang w:eastAsia="es-MX"/>
              </w:rPr>
            </w:pPr>
            <w:r w:rsidRPr="00BA154A">
              <w:rPr>
                <w:rFonts w:ascii="Calibri Light" w:eastAsia="Times New Roman" w:hAnsi="Calibri Light" w:cs="Calibri Light"/>
                <w:b/>
                <w:bCs/>
                <w:color w:val="000000"/>
                <w:lang w:eastAsia="es-MX"/>
              </w:rPr>
              <w:t>Fecha ejecución:</w:t>
            </w:r>
          </w:p>
        </w:tc>
        <w:tc>
          <w:tcPr>
            <w:tcW w:w="2976" w:type="dxa"/>
            <w:tcBorders>
              <w:top w:val="nil"/>
              <w:left w:val="nil"/>
              <w:bottom w:val="single" w:sz="4" w:space="0" w:color="auto"/>
              <w:right w:val="single" w:sz="4" w:space="0" w:color="auto"/>
            </w:tcBorders>
            <w:noWrap/>
            <w:vAlign w:val="bottom"/>
          </w:tcPr>
          <w:p w14:paraId="4C376330" w14:textId="6C60AA36" w:rsidR="00BC0B58" w:rsidRPr="00BA154A" w:rsidRDefault="005246DF" w:rsidP="000F2EF6">
            <w:pPr>
              <w:spacing w:after="0" w:line="240" w:lineRule="auto"/>
              <w:rPr>
                <w:rFonts w:eastAsia="Times New Roman" w:cs="Calibri"/>
                <w:color w:val="000000"/>
                <w:lang w:eastAsia="es-MX"/>
              </w:rPr>
            </w:pPr>
            <w:r>
              <w:rPr>
                <w:rFonts w:eastAsia="Times New Roman" w:cs="Calibri"/>
                <w:color w:val="000000"/>
                <w:lang w:eastAsia="es-MX"/>
              </w:rPr>
              <w:t>17 – 19 noviembre 2026</w:t>
            </w:r>
          </w:p>
        </w:tc>
      </w:tr>
    </w:tbl>
    <w:tbl>
      <w:tblPr>
        <w:tblpPr w:leftFromText="141" w:rightFromText="141" w:vertAnchor="text" w:horzAnchor="margin" w:tblpXSpec="center" w:tblpY="2066"/>
        <w:tblW w:w="560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485"/>
      </w:tblGrid>
      <w:tr w:rsidR="00541FA9" w:rsidRPr="00F634B8" w14:paraId="08F57F26" w14:textId="77777777" w:rsidTr="000F2EF6">
        <w:trPr>
          <w:trHeight w:val="417"/>
        </w:trPr>
        <w:tc>
          <w:tcPr>
            <w:tcW w:w="5000" w:type="pct"/>
            <w:shd w:val="clear" w:color="auto" w:fill="FFFFFF" w:themeFill="background1"/>
            <w:vAlign w:val="center"/>
          </w:tcPr>
          <w:p w14:paraId="56795D19" w14:textId="0F04D757" w:rsidR="00541FA9" w:rsidRPr="00BA154A" w:rsidRDefault="00541FA9" w:rsidP="000F2EF6">
            <w:pPr>
              <w:spacing w:after="0"/>
              <w:rPr>
                <w:rFonts w:asciiTheme="majorHAnsi" w:hAnsiTheme="majorHAnsi" w:cstheme="majorHAnsi"/>
                <w:b/>
                <w:color w:val="FFFFFF" w:themeColor="background1"/>
              </w:rPr>
            </w:pPr>
            <w:r w:rsidRPr="00BA154A">
              <w:rPr>
                <w:rFonts w:asciiTheme="majorHAnsi" w:hAnsiTheme="majorHAnsi" w:cstheme="majorHAnsi"/>
                <w:b/>
                <w:color w:val="000000" w:themeColor="text1"/>
              </w:rPr>
              <w:t xml:space="preserve">Área del requerimiento.    </w:t>
            </w:r>
            <w:r w:rsidRPr="00BA154A">
              <w:rPr>
                <w:rFonts w:asciiTheme="majorHAnsi" w:hAnsiTheme="majorHAnsi" w:cstheme="majorHAnsi"/>
                <w:color w:val="000000" w:themeColor="text1"/>
              </w:rPr>
              <w:t xml:space="preserve">ATL </w:t>
            </w:r>
            <w:r w:rsidRPr="00BA154A">
              <w:rPr>
                <w:rFonts w:ascii="MS Gothic" w:eastAsia="MS Gothic" w:hAnsi="MS Gothic" w:cstheme="majorHAnsi" w:hint="eastAsia"/>
                <w:color w:val="000000" w:themeColor="text1"/>
              </w:rPr>
              <w:t>☐</w:t>
            </w:r>
            <w:r w:rsidRPr="00BA154A">
              <w:rPr>
                <w:rFonts w:asciiTheme="majorHAnsi" w:hAnsiTheme="majorHAnsi" w:cstheme="majorHAnsi"/>
                <w:color w:val="000000" w:themeColor="text1"/>
              </w:rPr>
              <w:t xml:space="preserve">     </w:t>
            </w:r>
            <w:r w:rsidR="00D36E1F">
              <w:rPr>
                <w:rFonts w:asciiTheme="majorHAnsi" w:hAnsiTheme="majorHAnsi" w:cstheme="majorHAnsi"/>
                <w:color w:val="000000" w:themeColor="text1"/>
              </w:rPr>
              <w:t>DIGITAL</w:t>
            </w:r>
            <w:r w:rsidRPr="00BA154A">
              <w:rPr>
                <w:rFonts w:asciiTheme="majorHAnsi" w:hAnsiTheme="majorHAnsi" w:cstheme="majorHAnsi"/>
                <w:color w:val="000000" w:themeColor="text1"/>
              </w:rPr>
              <w:t xml:space="preserve"> </w:t>
            </w:r>
            <w:r w:rsidRPr="00BA154A">
              <w:rPr>
                <w:rFonts w:ascii="Segoe UI Symbol" w:eastAsia="MS Gothic" w:hAnsi="Segoe UI Symbol" w:cs="Segoe UI Symbol"/>
                <w:color w:val="000000" w:themeColor="text1"/>
              </w:rPr>
              <w:t>☐</w:t>
            </w:r>
            <w:r w:rsidRPr="00BA154A">
              <w:rPr>
                <w:rFonts w:asciiTheme="majorHAnsi" w:hAnsiTheme="majorHAnsi" w:cstheme="majorHAnsi"/>
                <w:color w:val="000000" w:themeColor="text1"/>
              </w:rPr>
              <w:t xml:space="preserve">    </w:t>
            </w:r>
            <w:proofErr w:type="gramStart"/>
            <w:r w:rsidR="00691CE5">
              <w:rPr>
                <w:rFonts w:asciiTheme="majorHAnsi" w:hAnsiTheme="majorHAnsi" w:cstheme="majorHAnsi"/>
                <w:color w:val="000000" w:themeColor="text1"/>
              </w:rPr>
              <w:t>BTL</w:t>
            </w:r>
            <w:r w:rsidR="00691CE5" w:rsidRPr="00BA154A">
              <w:rPr>
                <w:rFonts w:asciiTheme="majorHAnsi" w:hAnsiTheme="majorHAnsi" w:cstheme="majorHAnsi"/>
                <w:color w:val="000000" w:themeColor="text1"/>
              </w:rPr>
              <w:t xml:space="preserve"> </w:t>
            </w:r>
            <w:r w:rsidR="00FA2263">
              <w:rPr>
                <w:rFonts w:asciiTheme="majorHAnsi" w:hAnsiTheme="majorHAnsi" w:cstheme="majorHAnsi"/>
                <w:color w:val="000000" w:themeColor="text1"/>
              </w:rPr>
              <w:t xml:space="preserve"> X</w:t>
            </w:r>
            <w:proofErr w:type="gramEnd"/>
            <w:r w:rsidR="00691CE5" w:rsidRPr="00BA154A">
              <w:rPr>
                <w:rFonts w:asciiTheme="majorHAnsi" w:hAnsiTheme="majorHAnsi" w:cstheme="majorHAnsi"/>
                <w:color w:val="000000" w:themeColor="text1"/>
              </w:rPr>
              <w:t xml:space="preserve">   </w:t>
            </w:r>
            <w:r w:rsidRPr="00BA154A">
              <w:rPr>
                <w:rFonts w:asciiTheme="majorHAnsi" w:hAnsiTheme="majorHAnsi" w:cstheme="majorHAnsi"/>
                <w:color w:val="000000" w:themeColor="text1"/>
              </w:rPr>
              <w:t xml:space="preserve">   </w:t>
            </w:r>
            <w:r w:rsidR="005E628A">
              <w:rPr>
                <w:rFonts w:asciiTheme="majorHAnsi" w:hAnsiTheme="majorHAnsi" w:cstheme="majorHAnsi"/>
                <w:color w:val="000000" w:themeColor="text1"/>
              </w:rPr>
              <w:t xml:space="preserve">AGENCIA: </w:t>
            </w:r>
          </w:p>
        </w:tc>
      </w:tr>
      <w:tr w:rsidR="00541FA9" w:rsidRPr="00F634B8" w14:paraId="3222FC88" w14:textId="77777777" w:rsidTr="000F2EF6">
        <w:trPr>
          <w:trHeight w:val="459"/>
        </w:trPr>
        <w:tc>
          <w:tcPr>
            <w:tcW w:w="5000" w:type="pct"/>
            <w:shd w:val="clear" w:color="auto" w:fill="2F5496" w:themeFill="accent5" w:themeFillShade="BF"/>
            <w:vAlign w:val="center"/>
          </w:tcPr>
          <w:p w14:paraId="4D1B79F8" w14:textId="4F05DE4F" w:rsidR="00541FA9" w:rsidRPr="00BA154A" w:rsidRDefault="00541FA9" w:rsidP="000F2EF6">
            <w:pPr>
              <w:pStyle w:val="Prrafodelista"/>
              <w:numPr>
                <w:ilvl w:val="0"/>
                <w:numId w:val="10"/>
              </w:numPr>
              <w:contextualSpacing/>
              <w:rPr>
                <w:rFonts w:asciiTheme="majorHAnsi" w:hAnsiTheme="majorHAnsi" w:cstheme="majorHAnsi"/>
                <w:bCs/>
                <w:color w:val="FFFFFF" w:themeColor="background1"/>
                <w:lang w:val="es-CO" w:eastAsia="es-CO"/>
              </w:rPr>
            </w:pPr>
            <w:r w:rsidRPr="00BA154A">
              <w:rPr>
                <w:rFonts w:asciiTheme="majorHAnsi" w:hAnsiTheme="majorHAnsi" w:cstheme="majorHAnsi"/>
                <w:bCs/>
                <w:color w:val="FFFFFF" w:themeColor="background1"/>
                <w:lang w:val="es-CO" w:eastAsia="es-CO"/>
              </w:rPr>
              <w:t xml:space="preserve">DEFINA EL CONTEXTO: ¿Cuáles son los antecedentes de este proyecto ¿Este proyecto tiene una campaña sombrilla? Describa la estrategia de la </w:t>
            </w:r>
            <w:proofErr w:type="spellStart"/>
            <w:r w:rsidRPr="00BA154A">
              <w:rPr>
                <w:rFonts w:asciiTheme="majorHAnsi" w:hAnsiTheme="majorHAnsi" w:cstheme="majorHAnsi"/>
                <w:bCs/>
                <w:color w:val="FFFFFF" w:themeColor="background1"/>
                <w:lang w:val="es-CO" w:eastAsia="es-CO"/>
              </w:rPr>
              <w:t>cuál</w:t>
            </w:r>
            <w:proofErr w:type="spellEnd"/>
            <w:r w:rsidRPr="00BA154A">
              <w:rPr>
                <w:rFonts w:asciiTheme="majorHAnsi" w:hAnsiTheme="majorHAnsi" w:cstheme="majorHAnsi"/>
                <w:bCs/>
                <w:color w:val="FFFFFF" w:themeColor="background1"/>
                <w:lang w:val="es-CO" w:eastAsia="es-CO"/>
              </w:rPr>
              <w:t xml:space="preserve"> hace parte el proyecto. </w:t>
            </w:r>
          </w:p>
        </w:tc>
      </w:tr>
      <w:tr w:rsidR="00511382" w:rsidRPr="00F634B8" w14:paraId="17974E48" w14:textId="77777777" w:rsidTr="000F2EF6">
        <w:trPr>
          <w:trHeight w:val="459"/>
        </w:trPr>
        <w:tc>
          <w:tcPr>
            <w:tcW w:w="5000" w:type="pct"/>
            <w:shd w:val="clear" w:color="auto" w:fill="FFFFFF"/>
            <w:vAlign w:val="center"/>
          </w:tcPr>
          <w:p w14:paraId="0CD86199" w14:textId="77777777" w:rsidR="00511382" w:rsidRPr="002A52EA" w:rsidRDefault="00511382" w:rsidP="00511382">
            <w:pPr>
              <w:pStyle w:val="Prrafodelista"/>
              <w:jc w:val="both"/>
              <w:rPr>
                <w:rFonts w:asciiTheme="majorHAnsi" w:eastAsia="Arial Narrow" w:hAnsiTheme="majorHAnsi" w:cstheme="majorHAnsi"/>
                <w:lang w:val="es"/>
              </w:rPr>
            </w:pPr>
          </w:p>
          <w:p w14:paraId="2198C97D" w14:textId="77777777" w:rsidR="00305EEE" w:rsidRPr="00724246" w:rsidRDefault="00305EEE" w:rsidP="00305EEE">
            <w:pPr>
              <w:jc w:val="both"/>
              <w:rPr>
                <w:rFonts w:asciiTheme="majorHAnsi" w:hAnsiTheme="majorHAnsi" w:cstheme="majorHAnsi"/>
                <w:b/>
                <w:bCs/>
                <w:color w:val="000000"/>
                <w:u w:val="single"/>
              </w:rPr>
            </w:pPr>
            <w:r w:rsidRPr="00310D55">
              <w:rPr>
                <w:rFonts w:asciiTheme="majorHAnsi" w:hAnsiTheme="majorHAnsi" w:cstheme="majorHAnsi"/>
                <w:b/>
                <w:bCs/>
                <w:color w:val="000000"/>
                <w:u w:val="single"/>
              </w:rPr>
              <w:t>CONTEXTO PROCOLOMBIA Y LA PROMOCIÓN DEL PAÍS</w:t>
            </w:r>
          </w:p>
          <w:p w14:paraId="7D76874A" w14:textId="46036FCE" w:rsidR="00305EEE" w:rsidRDefault="00305EEE" w:rsidP="00305EEE">
            <w:pPr>
              <w:jc w:val="both"/>
              <w:rPr>
                <w:rFonts w:asciiTheme="majorHAnsi" w:hAnsiTheme="majorHAnsi" w:cstheme="majorHAnsi"/>
                <w:color w:val="000000"/>
              </w:rPr>
            </w:pPr>
            <w:r w:rsidRPr="000720E6">
              <w:rPr>
                <w:rFonts w:asciiTheme="majorHAnsi" w:hAnsiTheme="majorHAnsi" w:cstheme="majorHAnsi"/>
                <w:color w:val="000000"/>
              </w:rPr>
              <w:t>Para la promoción de Colombia como destino turístico internacional, ProColombia ha diseñado una estrategia de participación en ferias internacionales en los mercados priorizados. Para PROCOLOMBIA, la participación en ferias representa una vitrina para el mercado</w:t>
            </w:r>
            <w:r w:rsidR="003E25B5">
              <w:rPr>
                <w:rFonts w:asciiTheme="majorHAnsi" w:hAnsiTheme="majorHAnsi" w:cstheme="majorHAnsi"/>
                <w:color w:val="000000"/>
              </w:rPr>
              <w:t xml:space="preserve"> internacional</w:t>
            </w:r>
            <w:r w:rsidRPr="000720E6">
              <w:rPr>
                <w:rFonts w:asciiTheme="majorHAnsi" w:hAnsiTheme="majorHAnsi" w:cstheme="majorHAnsi"/>
                <w:color w:val="000000"/>
              </w:rPr>
              <w:t xml:space="preserve"> para presentar nuevos destinos, experiencias, activaciones e innovaciones de cara a los retos que enfrenta el mundo hoy. En 2026 debemos generar un espacio que nos permita impulsar el posicionamiento de</w:t>
            </w:r>
            <w:r w:rsidR="00A0009C">
              <w:rPr>
                <w:rFonts w:asciiTheme="majorHAnsi" w:hAnsiTheme="majorHAnsi" w:cstheme="majorHAnsi"/>
                <w:color w:val="000000"/>
              </w:rPr>
              <w:t xml:space="preserve"> Colombia como destino </w:t>
            </w:r>
            <w:r w:rsidR="003E25B5">
              <w:rPr>
                <w:rFonts w:asciiTheme="majorHAnsi" w:hAnsiTheme="majorHAnsi" w:cstheme="majorHAnsi"/>
                <w:color w:val="000000"/>
              </w:rPr>
              <w:t xml:space="preserve">en turismo de reuniones </w:t>
            </w:r>
            <w:r w:rsidR="00A0009C">
              <w:rPr>
                <w:rFonts w:asciiTheme="majorHAnsi" w:hAnsiTheme="majorHAnsi" w:cstheme="majorHAnsi"/>
                <w:color w:val="000000"/>
              </w:rPr>
              <w:t>y la marca</w:t>
            </w:r>
            <w:r w:rsidRPr="000720E6">
              <w:rPr>
                <w:rFonts w:asciiTheme="majorHAnsi" w:hAnsiTheme="majorHAnsi" w:cstheme="majorHAnsi"/>
                <w:color w:val="000000"/>
              </w:rPr>
              <w:t xml:space="preserve"> </w:t>
            </w:r>
            <w:proofErr w:type="spellStart"/>
            <w:r w:rsidRPr="000720E6">
              <w:rPr>
                <w:rFonts w:asciiTheme="majorHAnsi" w:hAnsiTheme="majorHAnsi" w:cstheme="majorHAnsi"/>
                <w:color w:val="000000"/>
              </w:rPr>
              <w:t>ColombiaCo</w:t>
            </w:r>
            <w:proofErr w:type="spellEnd"/>
            <w:r w:rsidRPr="000720E6">
              <w:rPr>
                <w:rFonts w:asciiTheme="majorHAnsi" w:hAnsiTheme="majorHAnsi" w:cstheme="majorHAnsi"/>
                <w:color w:val="000000"/>
              </w:rPr>
              <w:t>.</w:t>
            </w:r>
          </w:p>
          <w:p w14:paraId="3BDD7F11" w14:textId="77777777" w:rsidR="000505F2" w:rsidRPr="008C7FDF" w:rsidRDefault="000505F2" w:rsidP="000505F2">
            <w:pPr>
              <w:jc w:val="both"/>
              <w:rPr>
                <w:rFonts w:asciiTheme="majorHAnsi" w:hAnsiTheme="majorHAnsi" w:cstheme="majorHAnsi"/>
                <w:b/>
                <w:bCs/>
                <w:color w:val="000000"/>
              </w:rPr>
            </w:pPr>
            <w:r w:rsidRPr="00220A8A">
              <w:rPr>
                <w:rFonts w:asciiTheme="majorHAnsi" w:hAnsiTheme="majorHAnsi" w:cstheme="majorHAnsi"/>
                <w:b/>
                <w:bCs/>
                <w:color w:val="000000"/>
              </w:rPr>
              <w:t xml:space="preserve">IMPORTANCIA DE UNA FERIA INTERNACIONAL DE TURISMO PARA COLOMBIA: </w:t>
            </w:r>
          </w:p>
          <w:p w14:paraId="3B608BA3" w14:textId="77777777" w:rsidR="000505F2" w:rsidRDefault="000505F2" w:rsidP="000505F2">
            <w:pPr>
              <w:jc w:val="both"/>
              <w:rPr>
                <w:rFonts w:asciiTheme="majorHAnsi" w:hAnsiTheme="majorHAnsi" w:cstheme="majorHAnsi"/>
                <w:color w:val="000000"/>
              </w:rPr>
            </w:pPr>
            <w:r w:rsidRPr="0018550F">
              <w:rPr>
                <w:rFonts w:asciiTheme="majorHAnsi" w:hAnsiTheme="majorHAnsi" w:cstheme="majorHAnsi"/>
                <w:color w:val="000000"/>
              </w:rPr>
              <w:t xml:space="preserve">Una Feria Internacional de Turismo reúne a profesionales de la industria turística de todo el mundo. Es una oportunidad inigualable para promocionar a Colombia como un destino turístico excepcional y atractivo, mostrando al mundo las maravillas que nuestro país tiene para ofrecer. </w:t>
            </w:r>
          </w:p>
          <w:p w14:paraId="01D9CB9A" w14:textId="77777777" w:rsidR="000505F2" w:rsidRPr="0018550F" w:rsidRDefault="000505F2" w:rsidP="000505F2">
            <w:pPr>
              <w:jc w:val="both"/>
              <w:rPr>
                <w:rFonts w:asciiTheme="majorHAnsi" w:hAnsiTheme="majorHAnsi" w:cstheme="majorHAnsi"/>
                <w:color w:val="000000"/>
              </w:rPr>
            </w:pPr>
            <w:r>
              <w:rPr>
                <w:rFonts w:asciiTheme="majorHAnsi" w:hAnsiTheme="majorHAnsi" w:cstheme="majorHAnsi"/>
                <w:color w:val="000000"/>
              </w:rPr>
              <w:t>Estos stands</w:t>
            </w:r>
            <w:r w:rsidRPr="0018550F">
              <w:rPr>
                <w:rFonts w:asciiTheme="majorHAnsi" w:hAnsiTheme="majorHAnsi" w:cstheme="majorHAnsi"/>
                <w:color w:val="000000"/>
              </w:rPr>
              <w:t xml:space="preserve"> tiene</w:t>
            </w:r>
            <w:r>
              <w:rPr>
                <w:rFonts w:asciiTheme="majorHAnsi" w:hAnsiTheme="majorHAnsi" w:cstheme="majorHAnsi"/>
                <w:color w:val="000000"/>
              </w:rPr>
              <w:t>n</w:t>
            </w:r>
            <w:r w:rsidRPr="0018550F">
              <w:rPr>
                <w:rFonts w:asciiTheme="majorHAnsi" w:hAnsiTheme="majorHAnsi" w:cstheme="majorHAnsi"/>
                <w:color w:val="000000"/>
              </w:rPr>
              <w:t xml:space="preserve"> dos objetivos:</w:t>
            </w:r>
          </w:p>
          <w:p w14:paraId="1B648F31" w14:textId="77777777" w:rsidR="000505F2" w:rsidRPr="0037587E" w:rsidRDefault="000505F2" w:rsidP="000505F2">
            <w:pPr>
              <w:pStyle w:val="Prrafodelista"/>
              <w:numPr>
                <w:ilvl w:val="0"/>
                <w:numId w:val="23"/>
              </w:numPr>
              <w:contextualSpacing/>
              <w:jc w:val="both"/>
              <w:rPr>
                <w:rFonts w:asciiTheme="majorHAnsi" w:hAnsiTheme="majorHAnsi" w:cstheme="majorHAnsi"/>
                <w:color w:val="000000"/>
                <w:lang w:val="es-CO"/>
              </w:rPr>
            </w:pPr>
            <w:r w:rsidRPr="0037587E">
              <w:rPr>
                <w:rFonts w:asciiTheme="majorHAnsi" w:hAnsiTheme="majorHAnsi" w:cstheme="majorHAnsi"/>
                <w:color w:val="000000"/>
                <w:lang w:val="es-CO"/>
              </w:rPr>
              <w:t xml:space="preserve">Generar espacios para que los empresarios colombianos desarrollen sus citas de negocios, asignando un espacio para sus reuniones. Las encuestas de satisfacción y las expectativas negocio reportadas son el mejor indicador para evaluar el éxito del stand. De la misma manera el staff seleccionado para el evento debe apoyar el proceso de diligenciamiento y recolección de estos documentos de una proactiva y asertiva. </w:t>
            </w:r>
            <w:r>
              <w:rPr>
                <w:rFonts w:asciiTheme="majorHAnsi" w:hAnsiTheme="majorHAnsi" w:cstheme="majorHAnsi"/>
                <w:color w:val="000000"/>
                <w:lang w:val="es-CO"/>
              </w:rPr>
              <w:t xml:space="preserve">Igualmente, debe redireccionar al público de las activaciones a los puestos de trabajo. </w:t>
            </w:r>
          </w:p>
          <w:p w14:paraId="7BD5FFC6" w14:textId="77777777" w:rsidR="000505F2" w:rsidRPr="00F1188F" w:rsidRDefault="000505F2" w:rsidP="000505F2">
            <w:pPr>
              <w:pStyle w:val="Prrafodelista"/>
              <w:numPr>
                <w:ilvl w:val="0"/>
                <w:numId w:val="23"/>
              </w:numPr>
              <w:contextualSpacing/>
              <w:jc w:val="both"/>
              <w:rPr>
                <w:rFonts w:asciiTheme="majorHAnsi" w:hAnsiTheme="majorHAnsi" w:cstheme="majorHAnsi"/>
                <w:color w:val="000000"/>
                <w:lang w:val="es-CO"/>
              </w:rPr>
            </w:pPr>
            <w:r w:rsidRPr="00F1188F">
              <w:rPr>
                <w:rFonts w:asciiTheme="majorHAnsi" w:hAnsiTheme="majorHAnsi" w:cstheme="majorHAnsi"/>
                <w:color w:val="000000"/>
                <w:lang w:val="es-CO"/>
              </w:rPr>
              <w:t xml:space="preserve">Visibilizar la oferta de experiencias y destinos colombianos, bajo la sombrilla de la marca país </w:t>
            </w:r>
            <w:proofErr w:type="spellStart"/>
            <w:r w:rsidRPr="00F1188F">
              <w:rPr>
                <w:rFonts w:asciiTheme="majorHAnsi" w:hAnsiTheme="majorHAnsi" w:cstheme="majorHAnsi"/>
                <w:color w:val="000000"/>
                <w:lang w:val="es-CO"/>
              </w:rPr>
              <w:t>ColombiaCo</w:t>
            </w:r>
            <w:proofErr w:type="spellEnd"/>
            <w:r w:rsidRPr="00F1188F">
              <w:rPr>
                <w:rFonts w:asciiTheme="majorHAnsi" w:hAnsiTheme="majorHAnsi" w:cstheme="majorHAnsi"/>
                <w:color w:val="000000"/>
                <w:lang w:val="es-CO"/>
              </w:rPr>
              <w:t>, a través de elementos audiovisuales y activaciones culturales y gastronómicas.</w:t>
            </w:r>
          </w:p>
          <w:p w14:paraId="53E2B8EF" w14:textId="77777777" w:rsidR="000505F2" w:rsidRDefault="000505F2" w:rsidP="00305EEE">
            <w:pPr>
              <w:jc w:val="both"/>
              <w:rPr>
                <w:rFonts w:asciiTheme="majorHAnsi" w:hAnsiTheme="majorHAnsi" w:cstheme="majorHAnsi"/>
                <w:color w:val="000000"/>
              </w:rPr>
            </w:pPr>
          </w:p>
          <w:p w14:paraId="74006749" w14:textId="362BB5CC" w:rsidR="00511382" w:rsidRDefault="00511382" w:rsidP="00511382">
            <w:pPr>
              <w:jc w:val="both"/>
              <w:rPr>
                <w:rFonts w:asciiTheme="majorHAnsi" w:eastAsia="Arial Narrow" w:hAnsiTheme="majorHAnsi" w:cstheme="majorHAnsi"/>
              </w:rPr>
            </w:pPr>
            <w:r>
              <w:rPr>
                <w:rFonts w:asciiTheme="majorHAnsi" w:eastAsia="Arial Narrow" w:hAnsiTheme="majorHAnsi" w:cstheme="majorHAnsi"/>
              </w:rPr>
              <w:t xml:space="preserve">IBTM World es la feria mundial líder para la industria de reuniones y eventos, a la cual asisten profesionales en la planeación y organización de congresos, convenciones, viajes de incentivo y eventos, así como clientes finales de empresas y directores ejecutivos de asociaciones internacionales. </w:t>
            </w:r>
          </w:p>
          <w:p w14:paraId="367B208C" w14:textId="72332895" w:rsidR="00511382" w:rsidRDefault="00511382" w:rsidP="00511382">
            <w:pPr>
              <w:jc w:val="both"/>
              <w:rPr>
                <w:rFonts w:asciiTheme="majorHAnsi" w:eastAsia="Arial Narrow" w:hAnsiTheme="majorHAnsi" w:cstheme="majorHAnsi"/>
              </w:rPr>
            </w:pPr>
            <w:r>
              <w:rPr>
                <w:rFonts w:asciiTheme="majorHAnsi" w:eastAsia="Arial Narrow" w:hAnsiTheme="majorHAnsi" w:cstheme="majorHAnsi"/>
              </w:rPr>
              <w:t xml:space="preserve">Durante 33 años, IBTM World ha sido referente, facilitando capacitación, conexiones comerciales y la actualización en tendencias necesarias para la organización de eventos de clase mundial. Sus 15 primeras versiones tuvieron sede en Ginebra, Suiza y a partir del año 2004 se trasladó a Barcelona, celebrándose desde entonces anualmente en esta ciudad. </w:t>
            </w:r>
          </w:p>
          <w:p w14:paraId="09D3E197" w14:textId="7CCC6909" w:rsidR="00511382" w:rsidRDefault="00511382" w:rsidP="00511382">
            <w:pPr>
              <w:jc w:val="both"/>
              <w:rPr>
                <w:rFonts w:asciiTheme="majorHAnsi" w:eastAsia="Arial Narrow" w:hAnsiTheme="majorHAnsi" w:cstheme="majorHAnsi"/>
              </w:rPr>
            </w:pPr>
            <w:r>
              <w:rPr>
                <w:rFonts w:asciiTheme="majorHAnsi" w:eastAsia="Arial Narrow" w:hAnsiTheme="majorHAnsi" w:cstheme="majorHAnsi"/>
              </w:rPr>
              <w:t xml:space="preserve">Actualmente, la feria cuenta con la participación de más 3.000 destinos y proveedores de calidad, interesados en reunirse y hacer </w:t>
            </w:r>
            <w:proofErr w:type="spellStart"/>
            <w:r>
              <w:rPr>
                <w:rFonts w:asciiTheme="majorHAnsi" w:eastAsia="Arial Narrow" w:hAnsiTheme="majorHAnsi" w:cstheme="majorHAnsi"/>
              </w:rPr>
              <w:t>networking</w:t>
            </w:r>
            <w:proofErr w:type="spellEnd"/>
            <w:r>
              <w:rPr>
                <w:rFonts w:asciiTheme="majorHAnsi" w:eastAsia="Arial Narrow" w:hAnsiTheme="majorHAnsi" w:cstheme="majorHAnsi"/>
              </w:rPr>
              <w:t xml:space="preserve"> con más de 15.000 profesionales de la industria de turismo de reuniones provenientes de más de 100 países de todo el mundo.</w:t>
            </w:r>
          </w:p>
          <w:p w14:paraId="39559640" w14:textId="0CE50024" w:rsidR="00511382" w:rsidRDefault="00511382" w:rsidP="00511382">
            <w:pPr>
              <w:jc w:val="both"/>
              <w:rPr>
                <w:rFonts w:asciiTheme="majorHAnsi" w:eastAsia="Arial Narrow" w:hAnsiTheme="majorHAnsi" w:cstheme="majorHAnsi"/>
              </w:rPr>
            </w:pPr>
            <w:r>
              <w:rPr>
                <w:rFonts w:asciiTheme="majorHAnsi" w:eastAsia="Arial Narrow" w:hAnsiTheme="majorHAnsi" w:cstheme="majorHAnsi"/>
              </w:rPr>
              <w:t xml:space="preserve">ProColombia ha venido participando en esta feria desde el año 2006 (entonces como Proexport). </w:t>
            </w:r>
            <w:r w:rsidR="007C1AB5">
              <w:rPr>
                <w:rFonts w:asciiTheme="majorHAnsi" w:eastAsia="Arial Narrow" w:hAnsiTheme="majorHAnsi" w:cstheme="majorHAnsi"/>
              </w:rPr>
              <w:t xml:space="preserve">En el año </w:t>
            </w:r>
            <w:r>
              <w:rPr>
                <w:rFonts w:asciiTheme="majorHAnsi" w:eastAsia="Arial Narrow" w:hAnsiTheme="majorHAnsi" w:cstheme="majorHAnsi"/>
              </w:rPr>
              <w:t>2016 contó con una comitiva de 22 empresarios y un stand de 125 m</w:t>
            </w:r>
            <w:r>
              <w:rPr>
                <w:rFonts w:asciiTheme="majorHAnsi" w:eastAsia="Arial Narrow" w:hAnsiTheme="majorHAnsi" w:cstheme="majorHAnsi"/>
                <w:vertAlign w:val="superscript"/>
              </w:rPr>
              <w:t>2</w:t>
            </w:r>
            <w:r>
              <w:rPr>
                <w:rFonts w:asciiTheme="majorHAnsi" w:eastAsia="Arial Narrow" w:hAnsiTheme="majorHAnsi" w:cstheme="majorHAnsi"/>
              </w:rPr>
              <w:t>; en 2017 participó una delegación de 25 empresarios y se usó un stand de 185 m</w:t>
            </w:r>
            <w:r>
              <w:rPr>
                <w:rFonts w:asciiTheme="majorHAnsi" w:eastAsia="Arial Narrow" w:hAnsiTheme="majorHAnsi" w:cstheme="majorHAnsi"/>
                <w:vertAlign w:val="superscript"/>
              </w:rPr>
              <w:t>2</w:t>
            </w:r>
            <w:r>
              <w:rPr>
                <w:rFonts w:asciiTheme="majorHAnsi" w:eastAsia="Arial Narrow" w:hAnsiTheme="majorHAnsi" w:cstheme="majorHAnsi"/>
              </w:rPr>
              <w:t xml:space="preserve">; en 2018 </w:t>
            </w:r>
            <w:r w:rsidR="007C1AB5">
              <w:rPr>
                <w:rFonts w:asciiTheme="majorHAnsi" w:eastAsia="Arial Narrow" w:hAnsiTheme="majorHAnsi" w:cstheme="majorHAnsi"/>
              </w:rPr>
              <w:t xml:space="preserve">ProColombia </w:t>
            </w:r>
            <w:r>
              <w:rPr>
                <w:rFonts w:asciiTheme="majorHAnsi" w:eastAsia="Arial Narrow" w:hAnsiTheme="majorHAnsi" w:cstheme="majorHAnsi"/>
              </w:rPr>
              <w:t>no particip</w:t>
            </w:r>
            <w:r w:rsidR="007C1AB5">
              <w:rPr>
                <w:rFonts w:asciiTheme="majorHAnsi" w:eastAsia="Arial Narrow" w:hAnsiTheme="majorHAnsi" w:cstheme="majorHAnsi"/>
              </w:rPr>
              <w:t>ó</w:t>
            </w:r>
            <w:r>
              <w:rPr>
                <w:rFonts w:asciiTheme="majorHAnsi" w:eastAsia="Arial Narrow" w:hAnsiTheme="majorHAnsi" w:cstheme="majorHAnsi"/>
              </w:rPr>
              <w:t xml:space="preserve"> con stand; en 2019 asistieron 8 empresarios y se contó con un stand de 36 m</w:t>
            </w:r>
            <w:r>
              <w:rPr>
                <w:rFonts w:asciiTheme="majorHAnsi" w:eastAsia="Arial Narrow" w:hAnsiTheme="majorHAnsi" w:cstheme="majorHAnsi"/>
                <w:vertAlign w:val="superscript"/>
              </w:rPr>
              <w:t>2</w:t>
            </w:r>
            <w:r>
              <w:rPr>
                <w:rFonts w:asciiTheme="majorHAnsi" w:eastAsia="Arial Narrow" w:hAnsiTheme="majorHAnsi" w:cstheme="majorHAnsi"/>
              </w:rPr>
              <w:t>; en 2020 debido a la emergencia sanitaria producto del Covid-19 se realizó una versión virtual de la feria en donde participaron 2 empresarios; en 2021 asistió una comitiva de 9 empresarios y se utilizó un stand de 50 m</w:t>
            </w:r>
            <w:r>
              <w:rPr>
                <w:rFonts w:asciiTheme="majorHAnsi" w:eastAsia="Arial Narrow" w:hAnsiTheme="majorHAnsi" w:cstheme="majorHAnsi"/>
                <w:vertAlign w:val="superscript"/>
              </w:rPr>
              <w:t>2</w:t>
            </w:r>
            <w:r>
              <w:rPr>
                <w:rFonts w:asciiTheme="majorHAnsi" w:eastAsia="Arial Narrow" w:hAnsiTheme="majorHAnsi" w:cstheme="majorHAnsi"/>
              </w:rPr>
              <w:t>; en la versión de 2022 asistieron 10 empresarios y un stand de 60 m</w:t>
            </w:r>
            <w:r>
              <w:rPr>
                <w:rFonts w:asciiTheme="majorHAnsi" w:eastAsia="Arial Narrow" w:hAnsiTheme="majorHAnsi" w:cstheme="majorHAnsi"/>
                <w:vertAlign w:val="superscript"/>
              </w:rPr>
              <w:t>2</w:t>
            </w:r>
            <w:r>
              <w:rPr>
                <w:rFonts w:asciiTheme="majorHAnsi" w:eastAsia="Arial Narrow" w:hAnsiTheme="majorHAnsi" w:cstheme="majorHAnsi"/>
              </w:rPr>
              <w:t xml:space="preserve">; finalmente, en el 2024 se acogieron a 15 empresarios en 100ms. Durante estas participaciones ProColombia conto con presencia institucional por medio del gerente de Turismo de reuniones y el asesor de turismo de la oficina comercial en España, asimismo, </w:t>
            </w:r>
            <w:r>
              <w:rPr>
                <w:rFonts w:asciiTheme="majorHAnsi" w:eastAsia="Arial Narrow" w:hAnsiTheme="majorHAnsi" w:cstheme="majorHAnsi"/>
              </w:rPr>
              <w:lastRenderedPageBreak/>
              <w:t>se llevaron a cabo presentaciones de destino y activaciones que abarcaron muestras culturales, catas gastronómicas, catas de café, entre otras.</w:t>
            </w:r>
          </w:p>
          <w:p w14:paraId="6289D292" w14:textId="43F655FF" w:rsidR="00511382" w:rsidRDefault="00511382" w:rsidP="00511382">
            <w:pPr>
              <w:jc w:val="both"/>
              <w:rPr>
                <w:rFonts w:asciiTheme="majorHAnsi" w:eastAsia="Arial Narrow" w:hAnsiTheme="majorHAnsi" w:cstheme="majorHAnsi"/>
              </w:rPr>
            </w:pPr>
            <w:r>
              <w:rPr>
                <w:rFonts w:asciiTheme="majorHAnsi" w:eastAsia="Arial Narrow" w:hAnsiTheme="majorHAnsi" w:cstheme="majorHAnsi"/>
              </w:rPr>
              <w:t xml:space="preserve">La participación consecutiva en esta feria (una de las más relevantes del segmento) permite que los empresarios identifiquen nuevas oportunidades de negocios y permite que Colombia continúe posicionándose como destino de turismo de reuniones. </w:t>
            </w:r>
          </w:p>
          <w:p w14:paraId="5C602638" w14:textId="77777777" w:rsidR="00511382" w:rsidRDefault="00511382" w:rsidP="00511382">
            <w:pPr>
              <w:pStyle w:val="xmsonormal"/>
              <w:shd w:val="clear" w:color="auto" w:fill="FFFFFF"/>
              <w:jc w:val="both"/>
              <w:rPr>
                <w:rFonts w:asciiTheme="majorHAnsi" w:hAnsiTheme="majorHAnsi" w:cstheme="majorHAnsi"/>
              </w:rPr>
            </w:pPr>
            <w:r>
              <w:rPr>
                <w:rFonts w:asciiTheme="majorHAnsi" w:hAnsiTheme="majorHAnsi" w:cstheme="majorHAnsi"/>
              </w:rPr>
              <w:t>Sobre el diseño del Stand y las activaciones, se debe transmitir una imagen de un país cálido, sostenible, único, inclusivo, cercano a las comunidades, moderno y con infraestructura que involucra a las personas que hacen posible la actividad turística.</w:t>
            </w:r>
          </w:p>
          <w:p w14:paraId="6FA723DC" w14:textId="77777777" w:rsidR="00511382" w:rsidRDefault="00511382" w:rsidP="00511382">
            <w:pPr>
              <w:pStyle w:val="xmsonormal"/>
              <w:shd w:val="clear" w:color="auto" w:fill="FFFFFF"/>
              <w:jc w:val="both"/>
              <w:rPr>
                <w:rFonts w:asciiTheme="majorHAnsi" w:hAnsiTheme="majorHAnsi" w:cstheme="majorHAnsi"/>
                <w:b/>
                <w:bCs/>
              </w:rPr>
            </w:pPr>
          </w:p>
          <w:p w14:paraId="7AC5F7EA" w14:textId="77777777" w:rsidR="00511382" w:rsidRDefault="00511382" w:rsidP="00511382">
            <w:pPr>
              <w:pStyle w:val="TableParagraph"/>
              <w:numPr>
                <w:ilvl w:val="0"/>
                <w:numId w:val="14"/>
              </w:numPr>
              <w:tabs>
                <w:tab w:val="left" w:pos="823"/>
                <w:tab w:val="left" w:pos="825"/>
              </w:tabs>
              <w:spacing w:before="1"/>
              <w:ind w:right="92"/>
              <w:jc w:val="both"/>
            </w:pPr>
            <w:r>
              <w:t>Industria de reuniones: a diferencia del turismo vacacional, este turismo se concentra en viajes de incentivos, congresos, convenciones y eventos.</w:t>
            </w:r>
          </w:p>
          <w:p w14:paraId="17C4B85B" w14:textId="77777777" w:rsidR="00511382" w:rsidRDefault="00511382" w:rsidP="00511382">
            <w:pPr>
              <w:pStyle w:val="TableParagraph"/>
              <w:spacing w:before="37"/>
              <w:ind w:left="0"/>
              <w:rPr>
                <w:rFonts w:ascii="Times New Roman"/>
                <w:sz w:val="20"/>
              </w:rPr>
            </w:pPr>
          </w:p>
          <w:p w14:paraId="70E147B5" w14:textId="77777777" w:rsidR="00511382" w:rsidRDefault="00511382" w:rsidP="00511382">
            <w:pPr>
              <w:pStyle w:val="TableParagraph"/>
              <w:ind w:left="826"/>
              <w:rPr>
                <w:rFonts w:ascii="Times New Roman"/>
                <w:sz w:val="20"/>
              </w:rPr>
            </w:pPr>
            <w:r>
              <w:rPr>
                <w:rFonts w:ascii="Times New Roman"/>
                <w:noProof/>
                <w:sz w:val="20"/>
              </w:rPr>
              <w:drawing>
                <wp:inline distT="0" distB="0" distL="0" distR="0" wp14:anchorId="6C5C1C59" wp14:editId="24B86431">
                  <wp:extent cx="5003292" cy="867918"/>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1" cstate="print"/>
                          <a:stretch>
                            <a:fillRect/>
                          </a:stretch>
                        </pic:blipFill>
                        <pic:spPr>
                          <a:xfrm>
                            <a:off x="0" y="0"/>
                            <a:ext cx="5003292" cy="867918"/>
                          </a:xfrm>
                          <a:prstGeom prst="rect">
                            <a:avLst/>
                          </a:prstGeom>
                        </pic:spPr>
                      </pic:pic>
                    </a:graphicData>
                  </a:graphic>
                </wp:inline>
              </w:drawing>
            </w:r>
          </w:p>
          <w:p w14:paraId="0D88E3FE" w14:textId="77777777" w:rsidR="00511382" w:rsidRDefault="00511382" w:rsidP="00511382">
            <w:pPr>
              <w:pStyle w:val="TableParagraph"/>
              <w:spacing w:before="11"/>
              <w:ind w:left="0"/>
              <w:rPr>
                <w:rFonts w:ascii="Times New Roman"/>
              </w:rPr>
            </w:pPr>
          </w:p>
          <w:p w14:paraId="579F36DA" w14:textId="77777777" w:rsidR="00511382" w:rsidRPr="00B87F65" w:rsidRDefault="00511382" w:rsidP="00511382">
            <w:pPr>
              <w:widowControl w:val="0"/>
              <w:autoSpaceDE w:val="0"/>
              <w:autoSpaceDN w:val="0"/>
              <w:adjustRightInd w:val="0"/>
              <w:jc w:val="both"/>
              <w:rPr>
                <w:rFonts w:asciiTheme="majorHAnsi" w:hAnsiTheme="majorHAnsi" w:cstheme="majorHAnsi"/>
                <w:color w:val="000000" w:themeColor="text1"/>
              </w:rPr>
            </w:pPr>
          </w:p>
          <w:p w14:paraId="12083026" w14:textId="77777777" w:rsidR="00511382" w:rsidRPr="00F77A14" w:rsidRDefault="00511382" w:rsidP="00511382">
            <w:pPr>
              <w:pStyle w:val="TableParagraph"/>
              <w:numPr>
                <w:ilvl w:val="0"/>
                <w:numId w:val="15"/>
              </w:numPr>
              <w:tabs>
                <w:tab w:val="left" w:pos="825"/>
              </w:tabs>
              <w:ind w:hanging="360"/>
              <w:rPr>
                <w:sz w:val="28"/>
              </w:rPr>
            </w:pPr>
            <w:r w:rsidRPr="00F77A14">
              <w:rPr>
                <w:color w:val="000000"/>
                <w:sz w:val="28"/>
              </w:rPr>
              <w:t>Expectativa</w:t>
            </w:r>
            <w:r w:rsidRPr="00F77A14">
              <w:rPr>
                <w:color w:val="000000"/>
                <w:spacing w:val="-5"/>
                <w:sz w:val="28"/>
              </w:rPr>
              <w:t xml:space="preserve"> </w:t>
            </w:r>
            <w:r w:rsidRPr="00F77A14">
              <w:rPr>
                <w:color w:val="000000"/>
                <w:sz w:val="28"/>
              </w:rPr>
              <w:t>stand Colombia</w:t>
            </w:r>
            <w:r w:rsidRPr="00F77A14">
              <w:rPr>
                <w:color w:val="000000"/>
                <w:spacing w:val="-3"/>
                <w:sz w:val="28"/>
              </w:rPr>
              <w:t xml:space="preserve"> </w:t>
            </w:r>
            <w:r w:rsidRPr="00F77A14">
              <w:rPr>
                <w:color w:val="000000"/>
                <w:spacing w:val="-4"/>
                <w:sz w:val="28"/>
              </w:rPr>
              <w:t>202</w:t>
            </w:r>
            <w:r>
              <w:rPr>
                <w:color w:val="000000"/>
                <w:spacing w:val="-4"/>
                <w:sz w:val="28"/>
              </w:rPr>
              <w:t>6</w:t>
            </w:r>
          </w:p>
          <w:p w14:paraId="0E138F77" w14:textId="633DE698" w:rsidR="006A3200" w:rsidRDefault="00511382" w:rsidP="00F437EB">
            <w:pPr>
              <w:pStyle w:val="TableParagraph"/>
              <w:spacing w:before="290"/>
              <w:ind w:right="99"/>
              <w:jc w:val="both"/>
            </w:pPr>
            <w:r>
              <w:t>Para PROCOLOMBIA, la feria representa una vitrina, para presentar nuevos destinos, experiencias, activaciones e innovaciones, además de ser un gran hito para el continuo posicionamiento del país como líder de la industria de reuniones en la región.</w:t>
            </w:r>
          </w:p>
          <w:p w14:paraId="32EF16CF" w14:textId="77777777" w:rsidR="00511382" w:rsidRDefault="00511382" w:rsidP="00511382">
            <w:pPr>
              <w:pStyle w:val="TableParagraph"/>
              <w:ind w:right="99"/>
              <w:jc w:val="both"/>
            </w:pPr>
            <w:r>
              <w:t>Colombia como destino de reuniones, busca destacarse</w:t>
            </w:r>
            <w:r>
              <w:rPr>
                <w:spacing w:val="-3"/>
              </w:rPr>
              <w:t xml:space="preserve"> </w:t>
            </w:r>
            <w:r>
              <w:t>bajo la oferta de 5 de sus regiones (Gran</w:t>
            </w:r>
            <w:r>
              <w:rPr>
                <w:spacing w:val="-3"/>
              </w:rPr>
              <w:t xml:space="preserve"> </w:t>
            </w:r>
            <w:r>
              <w:t>Caribe Colombiano,</w:t>
            </w:r>
            <w:r>
              <w:rPr>
                <w:spacing w:val="-13"/>
              </w:rPr>
              <w:t xml:space="preserve"> </w:t>
            </w:r>
            <w:r>
              <w:t>Andes</w:t>
            </w:r>
            <w:r>
              <w:rPr>
                <w:spacing w:val="-12"/>
              </w:rPr>
              <w:t xml:space="preserve"> </w:t>
            </w:r>
            <w:r>
              <w:t>Occidentales</w:t>
            </w:r>
            <w:r>
              <w:rPr>
                <w:spacing w:val="-13"/>
              </w:rPr>
              <w:t xml:space="preserve"> </w:t>
            </w:r>
            <w:r>
              <w:t>Colombianos,</w:t>
            </w:r>
            <w:r>
              <w:rPr>
                <w:spacing w:val="-10"/>
              </w:rPr>
              <w:t xml:space="preserve"> </w:t>
            </w:r>
            <w:r>
              <w:t>Andes</w:t>
            </w:r>
            <w:r>
              <w:rPr>
                <w:spacing w:val="-12"/>
              </w:rPr>
              <w:t xml:space="preserve"> </w:t>
            </w:r>
            <w:r>
              <w:t>Orientales</w:t>
            </w:r>
            <w:r>
              <w:rPr>
                <w:spacing w:val="-12"/>
              </w:rPr>
              <w:t xml:space="preserve"> </w:t>
            </w:r>
            <w:r>
              <w:t>Colombianos, Macizo Colombiano</w:t>
            </w:r>
            <w:r>
              <w:rPr>
                <w:spacing w:val="-12"/>
              </w:rPr>
              <w:t xml:space="preserve"> </w:t>
            </w:r>
            <w:r>
              <w:t>y</w:t>
            </w:r>
            <w:r>
              <w:rPr>
                <w:spacing w:val="-13"/>
              </w:rPr>
              <w:t xml:space="preserve"> </w:t>
            </w:r>
            <w:r>
              <w:t>Pacífico</w:t>
            </w:r>
            <w:r>
              <w:rPr>
                <w:spacing w:val="-12"/>
              </w:rPr>
              <w:t xml:space="preserve"> </w:t>
            </w:r>
            <w:r>
              <w:t>Colombiano),</w:t>
            </w:r>
            <w:r>
              <w:rPr>
                <w:spacing w:val="-11"/>
              </w:rPr>
              <w:t xml:space="preserve"> </w:t>
            </w:r>
            <w:r>
              <w:t>las cuales cuentan con una oferta diferenciada reflejada en los productos de Congresos, Convenciones, Eventos e Incentivos. Una de las variables más importantes y razón de gran potencial para mostrar a Colombia como destino ideal para la industria, son los recintos no tradicionales que se encuentran en cada</w:t>
            </w:r>
            <w:r>
              <w:rPr>
                <w:spacing w:val="-13"/>
              </w:rPr>
              <w:t xml:space="preserve"> </w:t>
            </w:r>
            <w:r>
              <w:t>una</w:t>
            </w:r>
            <w:r>
              <w:rPr>
                <w:spacing w:val="-12"/>
              </w:rPr>
              <w:t xml:space="preserve"> </w:t>
            </w:r>
            <w:r>
              <w:t>de</w:t>
            </w:r>
            <w:r>
              <w:rPr>
                <w:spacing w:val="-13"/>
              </w:rPr>
              <w:t xml:space="preserve"> </w:t>
            </w:r>
            <w:r>
              <w:t>estas</w:t>
            </w:r>
            <w:r>
              <w:rPr>
                <w:spacing w:val="-12"/>
              </w:rPr>
              <w:t xml:space="preserve"> </w:t>
            </w:r>
            <w:r>
              <w:t>regiones.</w:t>
            </w:r>
            <w:r>
              <w:rPr>
                <w:spacing w:val="-13"/>
              </w:rPr>
              <w:t xml:space="preserve"> </w:t>
            </w:r>
            <w:r>
              <w:t>Estos</w:t>
            </w:r>
            <w:r>
              <w:rPr>
                <w:spacing w:val="-12"/>
              </w:rPr>
              <w:t xml:space="preserve"> </w:t>
            </w:r>
            <w:r>
              <w:t>recintos</w:t>
            </w:r>
            <w:r>
              <w:rPr>
                <w:spacing w:val="-13"/>
              </w:rPr>
              <w:t xml:space="preserve"> </w:t>
            </w:r>
            <w:r>
              <w:t>se</w:t>
            </w:r>
            <w:r>
              <w:rPr>
                <w:spacing w:val="-12"/>
              </w:rPr>
              <w:t xml:space="preserve"> </w:t>
            </w:r>
            <w:r>
              <w:t>caracterizan</w:t>
            </w:r>
            <w:r>
              <w:rPr>
                <w:spacing w:val="-12"/>
              </w:rPr>
              <w:t xml:space="preserve"> </w:t>
            </w:r>
            <w:r>
              <w:t>por</w:t>
            </w:r>
            <w:r>
              <w:rPr>
                <w:spacing w:val="-13"/>
              </w:rPr>
              <w:t xml:space="preserve"> </w:t>
            </w:r>
            <w:r>
              <w:t>ser</w:t>
            </w:r>
            <w:r>
              <w:rPr>
                <w:spacing w:val="-12"/>
              </w:rPr>
              <w:t xml:space="preserve"> </w:t>
            </w:r>
            <w:r>
              <w:t>un</w:t>
            </w:r>
            <w:r>
              <w:rPr>
                <w:spacing w:val="-13"/>
              </w:rPr>
              <w:t xml:space="preserve"> </w:t>
            </w:r>
            <w:r>
              <w:t>lugar</w:t>
            </w:r>
            <w:r>
              <w:rPr>
                <w:spacing w:val="-12"/>
              </w:rPr>
              <w:t xml:space="preserve"> </w:t>
            </w:r>
            <w:r>
              <w:t>con</w:t>
            </w:r>
            <w:r>
              <w:rPr>
                <w:spacing w:val="-13"/>
              </w:rPr>
              <w:t xml:space="preserve"> </w:t>
            </w:r>
            <w:r>
              <w:t>una</w:t>
            </w:r>
            <w:r>
              <w:rPr>
                <w:spacing w:val="-12"/>
              </w:rPr>
              <w:t xml:space="preserve"> </w:t>
            </w:r>
            <w:r>
              <w:t>carga</w:t>
            </w:r>
            <w:r>
              <w:rPr>
                <w:spacing w:val="-11"/>
              </w:rPr>
              <w:t xml:space="preserve"> </w:t>
            </w:r>
            <w:r>
              <w:t>cultural,</w:t>
            </w:r>
            <w:r>
              <w:rPr>
                <w:spacing w:val="-12"/>
              </w:rPr>
              <w:t xml:space="preserve"> </w:t>
            </w:r>
            <w:r>
              <w:t>histórica o</w:t>
            </w:r>
            <w:r>
              <w:rPr>
                <w:spacing w:val="-2"/>
              </w:rPr>
              <w:t xml:space="preserve"> </w:t>
            </w:r>
            <w:r>
              <w:t>natural</w:t>
            </w:r>
            <w:r>
              <w:rPr>
                <w:spacing w:val="-1"/>
              </w:rPr>
              <w:t xml:space="preserve"> </w:t>
            </w:r>
            <w:r>
              <w:t>importante,</w:t>
            </w:r>
            <w:r>
              <w:rPr>
                <w:spacing w:val="-2"/>
              </w:rPr>
              <w:t xml:space="preserve"> </w:t>
            </w:r>
            <w:r>
              <w:t>cuya</w:t>
            </w:r>
            <w:r>
              <w:rPr>
                <w:spacing w:val="-5"/>
              </w:rPr>
              <w:t xml:space="preserve"> </w:t>
            </w:r>
            <w:r>
              <w:t>construcción</w:t>
            </w:r>
            <w:r>
              <w:rPr>
                <w:spacing w:val="-2"/>
              </w:rPr>
              <w:t xml:space="preserve"> </w:t>
            </w:r>
            <w:r>
              <w:t>original</w:t>
            </w:r>
            <w:r>
              <w:rPr>
                <w:spacing w:val="-1"/>
              </w:rPr>
              <w:t xml:space="preserve"> </w:t>
            </w:r>
            <w:r>
              <w:t>no</w:t>
            </w:r>
            <w:r>
              <w:rPr>
                <w:spacing w:val="-2"/>
              </w:rPr>
              <w:t xml:space="preserve"> </w:t>
            </w:r>
            <w:r>
              <w:t>tenía</w:t>
            </w:r>
            <w:r>
              <w:rPr>
                <w:spacing w:val="-5"/>
              </w:rPr>
              <w:t xml:space="preserve"> </w:t>
            </w:r>
            <w:r>
              <w:t>el</w:t>
            </w:r>
            <w:r>
              <w:rPr>
                <w:spacing w:val="-1"/>
              </w:rPr>
              <w:t xml:space="preserve"> </w:t>
            </w:r>
            <w:r>
              <w:t>propósito</w:t>
            </w:r>
            <w:r>
              <w:rPr>
                <w:spacing w:val="-2"/>
              </w:rPr>
              <w:t xml:space="preserve"> </w:t>
            </w:r>
            <w:r>
              <w:t>de</w:t>
            </w:r>
            <w:r>
              <w:rPr>
                <w:spacing w:val="-1"/>
              </w:rPr>
              <w:t xml:space="preserve"> </w:t>
            </w:r>
            <w:r>
              <w:t>organizar</w:t>
            </w:r>
            <w:r>
              <w:rPr>
                <w:spacing w:val="-2"/>
              </w:rPr>
              <w:t xml:space="preserve"> </w:t>
            </w:r>
            <w:r>
              <w:t>eventos</w:t>
            </w:r>
            <w:r>
              <w:rPr>
                <w:spacing w:val="-2"/>
              </w:rPr>
              <w:t xml:space="preserve"> </w:t>
            </w:r>
            <w:r>
              <w:t>y</w:t>
            </w:r>
            <w:r>
              <w:rPr>
                <w:spacing w:val="-3"/>
              </w:rPr>
              <w:t xml:space="preserve"> </w:t>
            </w:r>
            <w:r>
              <w:t>que</w:t>
            </w:r>
            <w:r>
              <w:rPr>
                <w:spacing w:val="-1"/>
              </w:rPr>
              <w:t xml:space="preserve"> </w:t>
            </w:r>
            <w:r>
              <w:t>hoy</w:t>
            </w:r>
            <w:r>
              <w:rPr>
                <w:spacing w:val="-3"/>
              </w:rPr>
              <w:t xml:space="preserve"> </w:t>
            </w:r>
            <w:r>
              <w:t>en día está en capacidad de acogerlos con lo necesario en cuanto a tecnológica y servicio de alta calidad.</w:t>
            </w:r>
          </w:p>
          <w:p w14:paraId="194AC643" w14:textId="77777777" w:rsidR="00511382" w:rsidRDefault="00511382" w:rsidP="00511382">
            <w:pPr>
              <w:pStyle w:val="TableParagraph"/>
              <w:spacing w:before="14"/>
              <w:ind w:left="0"/>
              <w:rPr>
                <w:rFonts w:ascii="Times New Roman"/>
              </w:rPr>
            </w:pPr>
          </w:p>
          <w:p w14:paraId="64A4C19E" w14:textId="77777777" w:rsidR="00511382" w:rsidRPr="00A70BC9" w:rsidRDefault="00511382" w:rsidP="00511382">
            <w:pPr>
              <w:pStyle w:val="TableParagraph"/>
              <w:spacing w:before="1"/>
              <w:ind w:right="114"/>
              <w:jc w:val="both"/>
            </w:pPr>
            <w:r>
              <w:t>Haciendas cafeteras, casas patrimonio, baluartes, teatros y una catedral de sal, son algunos de esos recintos</w:t>
            </w:r>
            <w:r>
              <w:rPr>
                <w:spacing w:val="-3"/>
              </w:rPr>
              <w:t xml:space="preserve"> </w:t>
            </w:r>
            <w:r>
              <w:t>que</w:t>
            </w:r>
            <w:r>
              <w:rPr>
                <w:spacing w:val="-2"/>
              </w:rPr>
              <w:t xml:space="preserve"> </w:t>
            </w:r>
            <w:r>
              <w:t>cargados</w:t>
            </w:r>
            <w:r>
              <w:rPr>
                <w:spacing w:val="-3"/>
              </w:rPr>
              <w:t xml:space="preserve"> </w:t>
            </w:r>
            <w:r>
              <w:t>de</w:t>
            </w:r>
            <w:r>
              <w:rPr>
                <w:spacing w:val="-2"/>
              </w:rPr>
              <w:t xml:space="preserve"> </w:t>
            </w:r>
            <w:r>
              <w:t>cultura,</w:t>
            </w:r>
            <w:r>
              <w:rPr>
                <w:spacing w:val="-3"/>
              </w:rPr>
              <w:t xml:space="preserve"> </w:t>
            </w:r>
            <w:r>
              <w:t>historia</w:t>
            </w:r>
            <w:r>
              <w:rPr>
                <w:spacing w:val="-2"/>
              </w:rPr>
              <w:t xml:space="preserve"> </w:t>
            </w:r>
            <w:r>
              <w:t>y</w:t>
            </w:r>
            <w:r>
              <w:rPr>
                <w:spacing w:val="-5"/>
              </w:rPr>
              <w:t xml:space="preserve"> </w:t>
            </w:r>
            <w:r>
              <w:t>naturaleza,</w:t>
            </w:r>
            <w:r>
              <w:rPr>
                <w:spacing w:val="-3"/>
              </w:rPr>
              <w:t xml:space="preserve"> </w:t>
            </w:r>
            <w:r>
              <w:t>brindan</w:t>
            </w:r>
            <w:r>
              <w:rPr>
                <w:spacing w:val="-3"/>
              </w:rPr>
              <w:t xml:space="preserve"> </w:t>
            </w:r>
            <w:r>
              <w:t>escenarios</w:t>
            </w:r>
            <w:r>
              <w:rPr>
                <w:spacing w:val="-3"/>
              </w:rPr>
              <w:t xml:space="preserve"> </w:t>
            </w:r>
            <w:r>
              <w:t>acogedores</w:t>
            </w:r>
            <w:r>
              <w:rPr>
                <w:spacing w:val="-3"/>
              </w:rPr>
              <w:t xml:space="preserve"> </w:t>
            </w:r>
            <w:r>
              <w:t>para</w:t>
            </w:r>
            <w:r>
              <w:rPr>
                <w:spacing w:val="-2"/>
              </w:rPr>
              <w:t xml:space="preserve"> </w:t>
            </w:r>
            <w:r>
              <w:t>eventos</w:t>
            </w:r>
            <w:r>
              <w:rPr>
                <w:spacing w:val="-3"/>
              </w:rPr>
              <w:t xml:space="preserve"> </w:t>
            </w:r>
            <w:r>
              <w:t>con todo lo necesario en tecnología y servicio.</w:t>
            </w:r>
          </w:p>
          <w:p w14:paraId="1FA4BCF7" w14:textId="77777777" w:rsidR="00511382" w:rsidRPr="00B8743D" w:rsidRDefault="00511382" w:rsidP="00511382">
            <w:pPr>
              <w:spacing w:line="234" w:lineRule="auto"/>
              <w:ind w:right="20"/>
              <w:jc w:val="both"/>
              <w:rPr>
                <w:rFonts w:ascii="Calibri Light" w:eastAsia="Arial Narrow" w:hAnsi="Calibri Light" w:cs="Calibri Light"/>
              </w:rPr>
            </w:pPr>
          </w:p>
          <w:p w14:paraId="0DF21F28" w14:textId="77777777" w:rsidR="00511382" w:rsidRPr="008C7FDF" w:rsidRDefault="00511382" w:rsidP="00511382">
            <w:pPr>
              <w:jc w:val="both"/>
              <w:rPr>
                <w:rFonts w:asciiTheme="majorHAnsi" w:hAnsiTheme="majorHAnsi" w:cstheme="majorHAnsi"/>
                <w:b/>
                <w:bCs/>
                <w:color w:val="000000"/>
              </w:rPr>
            </w:pPr>
            <w:r w:rsidRPr="00220A8A">
              <w:rPr>
                <w:rFonts w:asciiTheme="majorHAnsi" w:hAnsiTheme="majorHAnsi" w:cstheme="majorHAnsi"/>
                <w:b/>
                <w:bCs/>
                <w:color w:val="000000"/>
              </w:rPr>
              <w:t xml:space="preserve">DISEÑO STAND </w:t>
            </w:r>
          </w:p>
          <w:p w14:paraId="1CA209B1" w14:textId="77777777" w:rsidR="00511382" w:rsidRDefault="00511382" w:rsidP="00511382">
            <w:pPr>
              <w:jc w:val="both"/>
              <w:rPr>
                <w:rFonts w:asciiTheme="majorHAnsi" w:hAnsiTheme="majorHAnsi" w:cstheme="majorHAnsi"/>
              </w:rPr>
            </w:pPr>
            <w:r>
              <w:rPr>
                <w:rFonts w:asciiTheme="majorHAnsi" w:hAnsiTheme="majorHAnsi" w:cstheme="majorHAnsi"/>
              </w:rPr>
              <w:t xml:space="preserve">Para IBTM 2026, se espera que la propuesta de stand represente un espacio que invite a ingresar, que se sienta la calidez del país en su ambiente y personal. Al ser industria de reuniones, esto representa un punto importante, ya que el servicio y la hospitalidad son aspectos claves. </w:t>
            </w:r>
          </w:p>
          <w:p w14:paraId="0F5A7BB5" w14:textId="77777777" w:rsidR="00511382" w:rsidRDefault="00511382" w:rsidP="00511382">
            <w:pPr>
              <w:jc w:val="both"/>
              <w:rPr>
                <w:rFonts w:asciiTheme="majorHAnsi" w:hAnsiTheme="majorHAnsi" w:cstheme="majorHAnsi"/>
                <w:color w:val="000000"/>
              </w:rPr>
            </w:pPr>
            <w:r w:rsidRPr="00AC27D0">
              <w:rPr>
                <w:rFonts w:asciiTheme="majorHAnsi" w:hAnsiTheme="majorHAnsi" w:cstheme="majorHAnsi"/>
              </w:rPr>
              <w:t xml:space="preserve">El diseño del stand </w:t>
            </w:r>
            <w:r>
              <w:rPr>
                <w:rFonts w:asciiTheme="majorHAnsi" w:hAnsiTheme="majorHAnsi" w:cstheme="majorHAnsi"/>
              </w:rPr>
              <w:t>que se realizó en</w:t>
            </w:r>
            <w:r w:rsidRPr="00AC27D0">
              <w:rPr>
                <w:rFonts w:asciiTheme="majorHAnsi" w:hAnsiTheme="majorHAnsi" w:cstheme="majorHAnsi"/>
              </w:rPr>
              <w:t xml:space="preserve"> FITUR se convierte en el referente para el diseño de stands del resto del año. </w:t>
            </w:r>
            <w:r>
              <w:rPr>
                <w:rFonts w:asciiTheme="majorHAnsi" w:hAnsiTheme="majorHAnsi" w:cstheme="majorHAnsi"/>
              </w:rPr>
              <w:t>Es importante tener en cuenta que este diseño de stand es una referencia y se podrán presentar otro tipo de propuestas por los proveedores.</w:t>
            </w:r>
            <w:r w:rsidRPr="00712C8D">
              <w:rPr>
                <w:rFonts w:asciiTheme="majorHAnsi" w:hAnsiTheme="majorHAnsi" w:cstheme="majorHAnsi"/>
                <w:color w:val="000000"/>
              </w:rPr>
              <w:t xml:space="preserve"> </w:t>
            </w:r>
          </w:p>
          <w:p w14:paraId="7E56AAC0" w14:textId="4D1214B6" w:rsidR="004C0369" w:rsidRDefault="004C0369" w:rsidP="00701C2A">
            <w:pPr>
              <w:jc w:val="both"/>
              <w:rPr>
                <w:rFonts w:asciiTheme="majorHAnsi" w:hAnsiTheme="majorHAnsi" w:cstheme="majorHAnsi"/>
                <w:b/>
                <w:bCs/>
                <w:color w:val="000000"/>
              </w:rPr>
            </w:pPr>
            <w:r>
              <w:rPr>
                <w:rFonts w:asciiTheme="majorHAnsi" w:hAnsiTheme="majorHAnsi" w:cstheme="majorHAnsi"/>
                <w:color w:val="000000"/>
              </w:rPr>
              <w:t>(</w:t>
            </w:r>
            <w:r w:rsidR="00DA66C1">
              <w:rPr>
                <w:rFonts w:asciiTheme="majorHAnsi" w:hAnsiTheme="majorHAnsi" w:cstheme="majorHAnsi"/>
                <w:b/>
                <w:bCs/>
                <w:color w:val="000000"/>
              </w:rPr>
              <w:t xml:space="preserve">La marca predominante es </w:t>
            </w:r>
            <w:proofErr w:type="spellStart"/>
            <w:r w:rsidR="00DA66C1">
              <w:rPr>
                <w:rFonts w:asciiTheme="majorHAnsi" w:hAnsiTheme="majorHAnsi" w:cstheme="majorHAnsi"/>
                <w:b/>
                <w:bCs/>
                <w:color w:val="000000"/>
              </w:rPr>
              <w:t>ColombiaCo</w:t>
            </w:r>
            <w:proofErr w:type="spellEnd"/>
            <w:r w:rsidRPr="00211BB0">
              <w:rPr>
                <w:rFonts w:asciiTheme="majorHAnsi" w:hAnsiTheme="majorHAnsi" w:cstheme="majorHAnsi"/>
                <w:b/>
                <w:bCs/>
                <w:color w:val="000000"/>
              </w:rPr>
              <w:t>).</w:t>
            </w:r>
          </w:p>
          <w:p w14:paraId="45441894" w14:textId="77777777" w:rsidR="00C71691" w:rsidRDefault="00C71691" w:rsidP="00922A0E">
            <w:pPr>
              <w:jc w:val="both"/>
              <w:rPr>
                <w:rFonts w:asciiTheme="majorHAnsi" w:hAnsiTheme="majorHAnsi" w:cstheme="majorHAnsi"/>
                <w:b/>
                <w:bCs/>
                <w:color w:val="000000"/>
              </w:rPr>
            </w:pPr>
          </w:p>
          <w:p w14:paraId="382DC4F7" w14:textId="77777777" w:rsidR="00C71691" w:rsidRDefault="00C71691" w:rsidP="00922A0E">
            <w:pPr>
              <w:jc w:val="both"/>
              <w:rPr>
                <w:rFonts w:asciiTheme="majorHAnsi" w:hAnsiTheme="majorHAnsi" w:cstheme="majorHAnsi"/>
                <w:b/>
                <w:bCs/>
                <w:color w:val="000000"/>
              </w:rPr>
            </w:pPr>
          </w:p>
          <w:p w14:paraId="03228D9A" w14:textId="606FB2DD" w:rsidR="00922A0E" w:rsidRDefault="00922A0E" w:rsidP="00922A0E">
            <w:pPr>
              <w:jc w:val="both"/>
              <w:rPr>
                <w:rFonts w:asciiTheme="majorHAnsi" w:hAnsiTheme="majorHAnsi" w:cstheme="majorHAnsi"/>
                <w:b/>
                <w:bCs/>
                <w:color w:val="000000"/>
              </w:rPr>
            </w:pPr>
            <w:r w:rsidRPr="00922A0E">
              <w:rPr>
                <w:rFonts w:asciiTheme="majorHAnsi" w:hAnsiTheme="majorHAnsi" w:cstheme="majorHAnsi"/>
                <w:b/>
                <w:bCs/>
                <w:noProof/>
                <w:color w:val="000000"/>
              </w:rPr>
              <w:lastRenderedPageBreak/>
              <w:drawing>
                <wp:inline distT="0" distB="0" distL="0" distR="0" wp14:anchorId="23D37B01" wp14:editId="6B065E77">
                  <wp:extent cx="5634038" cy="2648310"/>
                  <wp:effectExtent l="0" t="0" r="5080" b="0"/>
                  <wp:docPr id="162345228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3247" cy="2657339"/>
                          </a:xfrm>
                          <a:prstGeom prst="rect">
                            <a:avLst/>
                          </a:prstGeom>
                          <a:noFill/>
                          <a:ln>
                            <a:noFill/>
                          </a:ln>
                        </pic:spPr>
                      </pic:pic>
                    </a:graphicData>
                  </a:graphic>
                </wp:inline>
              </w:drawing>
            </w:r>
          </w:p>
          <w:p w14:paraId="2D2135FE" w14:textId="56CB88FC" w:rsidR="00C71691" w:rsidRPr="00C71691" w:rsidRDefault="00C71691" w:rsidP="00C71691">
            <w:pPr>
              <w:jc w:val="both"/>
              <w:rPr>
                <w:rFonts w:asciiTheme="majorHAnsi" w:hAnsiTheme="majorHAnsi" w:cstheme="majorHAnsi"/>
                <w:b/>
                <w:bCs/>
                <w:color w:val="000000"/>
              </w:rPr>
            </w:pPr>
            <w:r w:rsidRPr="00C71691">
              <w:rPr>
                <w:rFonts w:asciiTheme="majorHAnsi" w:hAnsiTheme="majorHAnsi" w:cstheme="majorHAnsi"/>
                <w:b/>
                <w:bCs/>
                <w:noProof/>
                <w:color w:val="000000"/>
              </w:rPr>
              <w:drawing>
                <wp:inline distT="0" distB="0" distL="0" distR="0" wp14:anchorId="197809EB" wp14:editId="26544C14">
                  <wp:extent cx="5658929" cy="1655412"/>
                  <wp:effectExtent l="0" t="0" r="0" b="2540"/>
                  <wp:docPr id="206919735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5583" cy="1660284"/>
                          </a:xfrm>
                          <a:prstGeom prst="rect">
                            <a:avLst/>
                          </a:prstGeom>
                          <a:noFill/>
                          <a:ln>
                            <a:noFill/>
                          </a:ln>
                        </pic:spPr>
                      </pic:pic>
                    </a:graphicData>
                  </a:graphic>
                </wp:inline>
              </w:drawing>
            </w:r>
          </w:p>
          <w:p w14:paraId="652DC55C" w14:textId="2BB13F05" w:rsidR="00C71691" w:rsidRPr="00C71691" w:rsidRDefault="00C71691" w:rsidP="00C71691">
            <w:pPr>
              <w:jc w:val="both"/>
              <w:rPr>
                <w:rFonts w:asciiTheme="majorHAnsi" w:hAnsiTheme="majorHAnsi" w:cstheme="majorHAnsi"/>
                <w:b/>
                <w:bCs/>
                <w:color w:val="000000"/>
              </w:rPr>
            </w:pPr>
            <w:r w:rsidRPr="00C71691">
              <w:rPr>
                <w:rFonts w:asciiTheme="majorHAnsi" w:hAnsiTheme="majorHAnsi" w:cstheme="majorHAnsi"/>
                <w:b/>
                <w:bCs/>
                <w:noProof/>
                <w:color w:val="000000"/>
              </w:rPr>
              <w:drawing>
                <wp:inline distT="0" distB="0" distL="0" distR="0" wp14:anchorId="788D70D0" wp14:editId="3DB5251E">
                  <wp:extent cx="5667555" cy="2044823"/>
                  <wp:effectExtent l="0" t="0" r="0" b="0"/>
                  <wp:docPr id="200023953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5685" cy="2047756"/>
                          </a:xfrm>
                          <a:prstGeom prst="rect">
                            <a:avLst/>
                          </a:prstGeom>
                          <a:noFill/>
                          <a:ln>
                            <a:noFill/>
                          </a:ln>
                        </pic:spPr>
                      </pic:pic>
                    </a:graphicData>
                  </a:graphic>
                </wp:inline>
              </w:drawing>
            </w:r>
          </w:p>
          <w:p w14:paraId="3A5680F1" w14:textId="39A159E8" w:rsidR="005908CB" w:rsidRPr="005908CB" w:rsidRDefault="005908CB" w:rsidP="005908CB">
            <w:pPr>
              <w:jc w:val="both"/>
              <w:rPr>
                <w:rFonts w:asciiTheme="majorHAnsi" w:hAnsiTheme="majorHAnsi" w:cstheme="majorHAnsi"/>
                <w:b/>
                <w:bCs/>
                <w:color w:val="000000"/>
              </w:rPr>
            </w:pPr>
            <w:r w:rsidRPr="005908CB">
              <w:rPr>
                <w:rFonts w:asciiTheme="majorHAnsi" w:hAnsiTheme="majorHAnsi" w:cstheme="majorHAnsi"/>
                <w:b/>
                <w:bCs/>
                <w:noProof/>
                <w:color w:val="000000"/>
              </w:rPr>
              <w:drawing>
                <wp:inline distT="0" distB="0" distL="0" distR="0" wp14:anchorId="39317B5D" wp14:editId="038409F8">
                  <wp:extent cx="5684808" cy="1763735"/>
                  <wp:effectExtent l="0" t="0" r="0" b="8255"/>
                  <wp:docPr id="4337432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898" cy="1767176"/>
                          </a:xfrm>
                          <a:prstGeom prst="rect">
                            <a:avLst/>
                          </a:prstGeom>
                          <a:noFill/>
                          <a:ln>
                            <a:noFill/>
                          </a:ln>
                        </pic:spPr>
                      </pic:pic>
                    </a:graphicData>
                  </a:graphic>
                </wp:inline>
              </w:drawing>
            </w:r>
          </w:p>
          <w:p w14:paraId="033EB44B" w14:textId="4CFC79C5" w:rsidR="00511382" w:rsidRPr="00E96C6B" w:rsidRDefault="00511382" w:rsidP="00511382">
            <w:pPr>
              <w:rPr>
                <w:rFonts w:asciiTheme="majorHAnsi" w:hAnsiTheme="majorHAnsi" w:cstheme="majorHAnsi"/>
                <w:bCs/>
                <w:color w:val="FFFFFF"/>
                <w:lang w:eastAsia="es-CO"/>
              </w:rPr>
            </w:pPr>
          </w:p>
        </w:tc>
      </w:tr>
      <w:tr w:rsidR="00511382" w:rsidRPr="00F634B8" w14:paraId="5C922B88" w14:textId="77777777" w:rsidTr="000F2EF6">
        <w:trPr>
          <w:trHeight w:val="459"/>
        </w:trPr>
        <w:tc>
          <w:tcPr>
            <w:tcW w:w="5000" w:type="pct"/>
            <w:shd w:val="clear" w:color="auto" w:fill="2F5496" w:themeFill="accent5" w:themeFillShade="BF"/>
            <w:vAlign w:val="center"/>
          </w:tcPr>
          <w:p w14:paraId="22A2DA01" w14:textId="5DAE639C" w:rsidR="00511382" w:rsidRPr="00485EB2" w:rsidRDefault="00511382" w:rsidP="00511382">
            <w:pPr>
              <w:pStyle w:val="Prrafodelista"/>
              <w:numPr>
                <w:ilvl w:val="0"/>
                <w:numId w:val="10"/>
              </w:numPr>
              <w:contextualSpacing/>
              <w:rPr>
                <w:rFonts w:asciiTheme="majorHAnsi" w:hAnsiTheme="majorHAnsi" w:cstheme="majorHAnsi"/>
                <w:bCs/>
                <w:color w:val="FFFFFF"/>
                <w:lang w:val="es-CO" w:eastAsia="es-CO"/>
              </w:rPr>
            </w:pPr>
            <w:r w:rsidRPr="00485EB2">
              <w:rPr>
                <w:rFonts w:asciiTheme="majorHAnsi" w:hAnsiTheme="majorHAnsi" w:cstheme="majorHAnsi"/>
                <w:bCs/>
                <w:color w:val="FFFFFF"/>
                <w:lang w:val="es-CO" w:eastAsia="es-CO"/>
              </w:rPr>
              <w:lastRenderedPageBreak/>
              <w:t>TARGET: ¿De quién esperamos atraer su atención? Describir detalladamente la audiencia a la que esperamos impactar. (</w:t>
            </w:r>
            <w:proofErr w:type="spellStart"/>
            <w:r w:rsidRPr="00485EB2">
              <w:rPr>
                <w:rFonts w:asciiTheme="majorHAnsi" w:hAnsiTheme="majorHAnsi" w:cstheme="majorHAnsi"/>
                <w:bCs/>
                <w:color w:val="FFFFFF"/>
                <w:lang w:val="es-CO" w:eastAsia="es-CO"/>
              </w:rPr>
              <w:t>Pais</w:t>
            </w:r>
            <w:proofErr w:type="spellEnd"/>
            <w:r w:rsidRPr="00485EB2">
              <w:rPr>
                <w:rFonts w:asciiTheme="majorHAnsi" w:hAnsiTheme="majorHAnsi" w:cstheme="majorHAnsi"/>
                <w:bCs/>
                <w:color w:val="FFFFFF"/>
                <w:lang w:val="es-CO" w:eastAsia="es-CO"/>
              </w:rPr>
              <w:t>, intereses, comportamientos)</w:t>
            </w:r>
          </w:p>
        </w:tc>
      </w:tr>
      <w:tr w:rsidR="006D567E" w:rsidRPr="00F634B8" w14:paraId="15FF8B70" w14:textId="77777777" w:rsidTr="000F2EF6">
        <w:trPr>
          <w:trHeight w:val="459"/>
        </w:trPr>
        <w:tc>
          <w:tcPr>
            <w:tcW w:w="5000" w:type="pct"/>
            <w:shd w:val="clear" w:color="auto" w:fill="FFFFFF"/>
            <w:vAlign w:val="center"/>
          </w:tcPr>
          <w:p w14:paraId="42040CA0" w14:textId="2642DDAD" w:rsidR="006D567E" w:rsidRPr="0028736C" w:rsidRDefault="006D567E" w:rsidP="006D567E">
            <w:pPr>
              <w:jc w:val="both"/>
              <w:rPr>
                <w:rFonts w:asciiTheme="majorHAnsi" w:hAnsiTheme="majorHAnsi" w:cstheme="majorHAnsi"/>
                <w:color w:val="000000"/>
              </w:rPr>
            </w:pPr>
            <w:r w:rsidRPr="0028736C">
              <w:rPr>
                <w:rFonts w:asciiTheme="majorHAnsi" w:hAnsiTheme="majorHAnsi" w:cstheme="majorHAnsi"/>
                <w:color w:val="000000"/>
              </w:rPr>
              <w:t xml:space="preserve">A esta feria asisten </w:t>
            </w:r>
            <w:r w:rsidR="00794FA7">
              <w:rPr>
                <w:rFonts w:asciiTheme="majorHAnsi" w:hAnsiTheme="majorHAnsi" w:cstheme="majorHAnsi"/>
                <w:color w:val="000000"/>
              </w:rPr>
              <w:t xml:space="preserve">como </w:t>
            </w:r>
            <w:r w:rsidRPr="0028736C">
              <w:rPr>
                <w:rFonts w:asciiTheme="majorHAnsi" w:hAnsiTheme="majorHAnsi" w:cstheme="majorHAnsi"/>
                <w:color w:val="000000"/>
              </w:rPr>
              <w:t xml:space="preserve">visitantes más de 15.000 profesionales de la industria de turismo de reuniones provenientes de más de 100 países, </w:t>
            </w:r>
            <w:r>
              <w:rPr>
                <w:rFonts w:asciiTheme="majorHAnsi" w:hAnsiTheme="majorHAnsi" w:cstheme="majorHAnsi"/>
                <w:color w:val="000000"/>
              </w:rPr>
              <w:t xml:space="preserve">por esto </w:t>
            </w:r>
            <w:r w:rsidRPr="0028736C">
              <w:rPr>
                <w:rFonts w:asciiTheme="majorHAnsi" w:hAnsiTheme="majorHAnsi" w:cstheme="majorHAnsi"/>
                <w:color w:val="000000"/>
              </w:rPr>
              <w:t xml:space="preserve">debemos enfocar la propuesta en las tendencias del viajero de la industria de reuniones y en estas centrar los mensajes, activaciones, propuestas, idiomas y lograr una propuesta innovadora y disruptiva. </w:t>
            </w:r>
          </w:p>
          <w:p w14:paraId="36E7D1A4" w14:textId="73708694" w:rsidR="006D567E" w:rsidRPr="0028736C" w:rsidRDefault="006D567E" w:rsidP="006D567E">
            <w:pPr>
              <w:jc w:val="both"/>
              <w:rPr>
                <w:rFonts w:asciiTheme="majorHAnsi" w:hAnsiTheme="majorHAnsi" w:cstheme="majorHAnsi"/>
                <w:color w:val="000000"/>
              </w:rPr>
            </w:pPr>
            <w:r w:rsidRPr="0028736C">
              <w:rPr>
                <w:rFonts w:asciiTheme="majorHAnsi" w:hAnsiTheme="majorHAnsi" w:cstheme="majorHAnsi"/>
                <w:color w:val="000000"/>
              </w:rPr>
              <w:lastRenderedPageBreak/>
              <w:t>Entre los perfiles que podremos encontrar se encuentran los siguientes, sin que su mención implique que el alcance estaría enfocado solamente a estos:</w:t>
            </w:r>
          </w:p>
          <w:p w14:paraId="76625D90" w14:textId="77777777" w:rsidR="006D567E" w:rsidRPr="0028736C" w:rsidRDefault="006D567E" w:rsidP="006D567E">
            <w:pPr>
              <w:pStyle w:val="Prrafodelista"/>
              <w:numPr>
                <w:ilvl w:val="0"/>
                <w:numId w:val="16"/>
              </w:numPr>
              <w:contextualSpacing/>
              <w:jc w:val="both"/>
              <w:rPr>
                <w:rFonts w:asciiTheme="majorHAnsi" w:hAnsiTheme="majorHAnsi" w:cstheme="majorHAnsi"/>
                <w:color w:val="000000"/>
              </w:rPr>
            </w:pPr>
            <w:r w:rsidRPr="0028736C">
              <w:rPr>
                <w:rFonts w:asciiTheme="majorHAnsi" w:hAnsiTheme="majorHAnsi" w:cstheme="majorHAnsi"/>
                <w:color w:val="000000"/>
              </w:rPr>
              <w:t xml:space="preserve">Mayoristas internacionales </w:t>
            </w:r>
          </w:p>
          <w:p w14:paraId="36AC471D" w14:textId="77777777" w:rsidR="006D567E" w:rsidRPr="0028736C" w:rsidRDefault="006D567E" w:rsidP="006D567E">
            <w:pPr>
              <w:pStyle w:val="Prrafodelista"/>
              <w:numPr>
                <w:ilvl w:val="0"/>
                <w:numId w:val="16"/>
              </w:numPr>
              <w:contextualSpacing/>
              <w:jc w:val="both"/>
              <w:rPr>
                <w:rFonts w:asciiTheme="majorHAnsi" w:hAnsiTheme="majorHAnsi" w:cstheme="majorHAnsi"/>
                <w:color w:val="000000"/>
              </w:rPr>
            </w:pPr>
            <w:r w:rsidRPr="0028736C">
              <w:rPr>
                <w:rFonts w:asciiTheme="majorHAnsi" w:hAnsiTheme="majorHAnsi" w:cstheme="majorHAnsi"/>
                <w:color w:val="000000"/>
              </w:rPr>
              <w:t xml:space="preserve">Empresas multinacionales </w:t>
            </w:r>
          </w:p>
          <w:p w14:paraId="0A30E94C" w14:textId="77777777" w:rsidR="006D567E" w:rsidRPr="0028736C" w:rsidRDefault="006D567E" w:rsidP="006D567E">
            <w:pPr>
              <w:pStyle w:val="Prrafodelista"/>
              <w:numPr>
                <w:ilvl w:val="0"/>
                <w:numId w:val="16"/>
              </w:numPr>
              <w:contextualSpacing/>
              <w:jc w:val="both"/>
              <w:rPr>
                <w:rFonts w:asciiTheme="majorHAnsi" w:hAnsiTheme="majorHAnsi" w:cstheme="majorHAnsi"/>
                <w:color w:val="000000"/>
              </w:rPr>
            </w:pPr>
            <w:proofErr w:type="gramStart"/>
            <w:r w:rsidRPr="0028736C">
              <w:rPr>
                <w:rFonts w:asciiTheme="majorHAnsi" w:hAnsiTheme="majorHAnsi" w:cstheme="majorHAnsi"/>
                <w:color w:val="000000"/>
              </w:rPr>
              <w:t>Meeting</w:t>
            </w:r>
            <w:proofErr w:type="gramEnd"/>
            <w:r w:rsidRPr="0028736C">
              <w:rPr>
                <w:rFonts w:asciiTheme="majorHAnsi" w:hAnsiTheme="majorHAnsi" w:cstheme="majorHAnsi"/>
                <w:color w:val="000000"/>
              </w:rPr>
              <w:t xml:space="preserve"> </w:t>
            </w:r>
            <w:proofErr w:type="spellStart"/>
            <w:r w:rsidRPr="0028736C">
              <w:rPr>
                <w:rFonts w:asciiTheme="majorHAnsi" w:hAnsiTheme="majorHAnsi" w:cstheme="majorHAnsi"/>
                <w:color w:val="000000"/>
              </w:rPr>
              <w:t>Planners</w:t>
            </w:r>
            <w:proofErr w:type="spellEnd"/>
          </w:p>
          <w:p w14:paraId="1172C036" w14:textId="77777777" w:rsidR="006D567E" w:rsidRPr="0028736C" w:rsidRDefault="006D567E" w:rsidP="006D567E">
            <w:pPr>
              <w:pStyle w:val="Prrafodelista"/>
              <w:numPr>
                <w:ilvl w:val="0"/>
                <w:numId w:val="16"/>
              </w:numPr>
              <w:contextualSpacing/>
              <w:jc w:val="both"/>
              <w:rPr>
                <w:rFonts w:asciiTheme="majorHAnsi" w:hAnsiTheme="majorHAnsi" w:cstheme="majorHAnsi"/>
                <w:color w:val="000000"/>
              </w:rPr>
            </w:pPr>
            <w:r w:rsidRPr="0028736C">
              <w:rPr>
                <w:rFonts w:asciiTheme="majorHAnsi" w:hAnsiTheme="majorHAnsi" w:cstheme="majorHAnsi"/>
                <w:color w:val="000000"/>
              </w:rPr>
              <w:t>Casas de Incentivo</w:t>
            </w:r>
          </w:p>
          <w:p w14:paraId="7A44828C" w14:textId="77777777" w:rsidR="006D567E" w:rsidRPr="00217810" w:rsidRDefault="006D567E" w:rsidP="006D567E">
            <w:pPr>
              <w:pStyle w:val="Prrafodelista"/>
              <w:numPr>
                <w:ilvl w:val="0"/>
                <w:numId w:val="16"/>
              </w:numPr>
              <w:contextualSpacing/>
              <w:jc w:val="both"/>
              <w:rPr>
                <w:rFonts w:asciiTheme="majorHAnsi" w:hAnsiTheme="majorHAnsi" w:cstheme="majorHAnsi"/>
                <w:color w:val="000000"/>
                <w:lang w:val="es-CO"/>
              </w:rPr>
            </w:pPr>
            <w:r w:rsidRPr="0028736C">
              <w:rPr>
                <w:rFonts w:asciiTheme="majorHAnsi" w:hAnsiTheme="majorHAnsi" w:cstheme="majorHAnsi"/>
                <w:color w:val="000000"/>
              </w:rPr>
              <w:t xml:space="preserve">Presidentes de asociaciones internacionales </w:t>
            </w:r>
          </w:p>
          <w:p w14:paraId="31513823" w14:textId="77777777" w:rsidR="006D567E" w:rsidRPr="00217810" w:rsidRDefault="006D567E" w:rsidP="006D567E">
            <w:pPr>
              <w:pStyle w:val="Prrafodelista"/>
              <w:numPr>
                <w:ilvl w:val="0"/>
                <w:numId w:val="16"/>
              </w:numPr>
              <w:contextualSpacing/>
              <w:jc w:val="both"/>
              <w:rPr>
                <w:rFonts w:asciiTheme="majorHAnsi" w:hAnsiTheme="majorHAnsi" w:cstheme="majorHAnsi"/>
                <w:color w:val="000000"/>
                <w:lang w:val="es-CO"/>
              </w:rPr>
            </w:pPr>
            <w:proofErr w:type="spellStart"/>
            <w:r>
              <w:rPr>
                <w:rFonts w:asciiTheme="majorHAnsi" w:hAnsiTheme="majorHAnsi" w:cstheme="majorHAnsi"/>
                <w:color w:val="000000"/>
              </w:rPr>
              <w:t>Destination</w:t>
            </w:r>
            <w:proofErr w:type="spellEnd"/>
            <w:r>
              <w:rPr>
                <w:rFonts w:asciiTheme="majorHAnsi" w:hAnsiTheme="majorHAnsi" w:cstheme="majorHAnsi"/>
                <w:color w:val="000000"/>
              </w:rPr>
              <w:t xml:space="preserve"> Management </w:t>
            </w:r>
            <w:proofErr w:type="spellStart"/>
            <w:r>
              <w:rPr>
                <w:rFonts w:asciiTheme="majorHAnsi" w:hAnsiTheme="majorHAnsi" w:cstheme="majorHAnsi"/>
                <w:color w:val="000000"/>
              </w:rPr>
              <w:t>Companies</w:t>
            </w:r>
            <w:proofErr w:type="spellEnd"/>
            <w:r>
              <w:rPr>
                <w:rFonts w:asciiTheme="majorHAnsi" w:hAnsiTheme="majorHAnsi" w:cstheme="majorHAnsi"/>
                <w:color w:val="000000"/>
              </w:rPr>
              <w:t xml:space="preserve"> (DMC).</w:t>
            </w:r>
          </w:p>
          <w:p w14:paraId="13E3532F" w14:textId="77777777" w:rsidR="006D567E" w:rsidRPr="0099049F" w:rsidRDefault="006D567E" w:rsidP="006D567E">
            <w:pPr>
              <w:pStyle w:val="Prrafodelista"/>
              <w:numPr>
                <w:ilvl w:val="0"/>
                <w:numId w:val="16"/>
              </w:numPr>
              <w:contextualSpacing/>
              <w:jc w:val="both"/>
              <w:rPr>
                <w:rFonts w:asciiTheme="majorHAnsi" w:hAnsiTheme="majorHAnsi" w:cstheme="majorHAnsi"/>
                <w:color w:val="000000"/>
                <w:lang w:val="es-CO"/>
              </w:rPr>
            </w:pPr>
            <w:r>
              <w:rPr>
                <w:rFonts w:asciiTheme="majorHAnsi" w:hAnsiTheme="majorHAnsi" w:cstheme="majorHAnsi"/>
                <w:color w:val="000000"/>
              </w:rPr>
              <w:t>Organizadores Profesionales de congresos (OPC).</w:t>
            </w:r>
          </w:p>
          <w:p w14:paraId="12FAFBF5" w14:textId="77777777" w:rsidR="006D567E" w:rsidRPr="00397624" w:rsidRDefault="006D567E" w:rsidP="006D567E">
            <w:pPr>
              <w:pStyle w:val="Prrafodelista"/>
              <w:numPr>
                <w:ilvl w:val="0"/>
                <w:numId w:val="16"/>
              </w:numPr>
              <w:contextualSpacing/>
              <w:jc w:val="both"/>
              <w:rPr>
                <w:rFonts w:asciiTheme="majorHAnsi" w:hAnsiTheme="majorHAnsi" w:cstheme="majorHAnsi"/>
                <w:color w:val="000000"/>
                <w:lang w:val="es-CO"/>
              </w:rPr>
            </w:pPr>
            <w:r>
              <w:rPr>
                <w:rFonts w:asciiTheme="majorHAnsi" w:hAnsiTheme="majorHAnsi" w:cstheme="majorHAnsi"/>
                <w:color w:val="000000"/>
              </w:rPr>
              <w:t>Medios de comunicación</w:t>
            </w:r>
          </w:p>
          <w:p w14:paraId="6E9CF212" w14:textId="77777777" w:rsidR="006D567E" w:rsidRPr="00485EB2" w:rsidRDefault="006D567E" w:rsidP="006D567E">
            <w:pPr>
              <w:rPr>
                <w:rFonts w:asciiTheme="majorHAnsi" w:hAnsiTheme="majorHAnsi" w:cstheme="majorHAnsi"/>
                <w:color w:val="000000"/>
              </w:rPr>
            </w:pPr>
          </w:p>
        </w:tc>
      </w:tr>
      <w:tr w:rsidR="006D567E" w:rsidRPr="00F634B8" w14:paraId="7877574F" w14:textId="77777777" w:rsidTr="000F2EF6">
        <w:trPr>
          <w:trHeight w:val="459"/>
        </w:trPr>
        <w:tc>
          <w:tcPr>
            <w:tcW w:w="5000" w:type="pct"/>
            <w:shd w:val="clear" w:color="auto" w:fill="2F5496" w:themeFill="accent5" w:themeFillShade="BF"/>
            <w:vAlign w:val="center"/>
          </w:tcPr>
          <w:p w14:paraId="0794F493" w14:textId="77777777" w:rsidR="006D567E" w:rsidRPr="00485EB2" w:rsidRDefault="006D567E" w:rsidP="006D567E">
            <w:pPr>
              <w:pStyle w:val="Prrafodelista"/>
              <w:numPr>
                <w:ilvl w:val="0"/>
                <w:numId w:val="10"/>
              </w:numPr>
              <w:contextualSpacing/>
              <w:rPr>
                <w:rFonts w:asciiTheme="majorHAnsi" w:hAnsiTheme="majorHAnsi" w:cstheme="majorHAnsi"/>
                <w:bCs/>
                <w:color w:val="FFFFFF" w:themeColor="background1"/>
                <w:lang w:val="es-CO" w:eastAsia="es-CO"/>
              </w:rPr>
            </w:pPr>
            <w:r>
              <w:rPr>
                <w:rFonts w:asciiTheme="majorHAnsi" w:hAnsiTheme="majorHAnsi" w:cstheme="majorHAnsi"/>
                <w:bCs/>
                <w:color w:val="FFFFFF" w:themeColor="background1"/>
                <w:lang w:val="es-CO" w:eastAsia="es-CO"/>
              </w:rPr>
              <w:lastRenderedPageBreak/>
              <w:t>OBJETIVO DEL PROYECTO</w:t>
            </w:r>
            <w:r w:rsidRPr="00E96C6B">
              <w:rPr>
                <w:rFonts w:asciiTheme="majorHAnsi" w:hAnsiTheme="majorHAnsi" w:cstheme="majorHAnsi"/>
                <w:bCs/>
                <w:color w:val="FFFFFF"/>
                <w:shd w:val="clear" w:color="auto" w:fill="2F5496" w:themeFill="accent5" w:themeFillShade="BF"/>
                <w:lang w:val="es-CO" w:eastAsia="es-CO"/>
              </w:rPr>
              <w:t>:</w:t>
            </w:r>
            <w:r>
              <w:rPr>
                <w:rFonts w:asciiTheme="majorHAnsi" w:hAnsiTheme="majorHAnsi" w:cstheme="majorHAnsi"/>
                <w:bCs/>
                <w:color w:val="FFFFFF"/>
                <w:shd w:val="clear" w:color="auto" w:fill="2F5496" w:themeFill="accent5" w:themeFillShade="BF"/>
                <w:lang w:val="es-CO" w:eastAsia="es-CO"/>
              </w:rPr>
              <w:t xml:space="preserve"> ¿Por qué se está desarrollando este proyecto? ¿Qué impacto debe generar?</w:t>
            </w:r>
            <w:r w:rsidRPr="00E96C6B">
              <w:rPr>
                <w:rFonts w:asciiTheme="majorHAnsi" w:hAnsiTheme="majorHAnsi" w:cstheme="majorHAnsi"/>
                <w:bCs/>
                <w:color w:val="FFFFFF"/>
                <w:shd w:val="clear" w:color="auto" w:fill="2F5496" w:themeFill="accent5" w:themeFillShade="BF"/>
                <w:lang w:val="es-CO" w:eastAsia="es-CO"/>
              </w:rPr>
              <w:t xml:space="preserve"> </w:t>
            </w:r>
            <w:r>
              <w:rPr>
                <w:rFonts w:asciiTheme="majorHAnsi" w:hAnsiTheme="majorHAnsi" w:cstheme="majorHAnsi"/>
                <w:bCs/>
                <w:color w:val="FFFFFF"/>
                <w:shd w:val="clear" w:color="auto" w:fill="2F5496" w:themeFill="accent5" w:themeFillShade="BF"/>
                <w:lang w:val="es-CO" w:eastAsia="es-CO"/>
              </w:rPr>
              <w:t xml:space="preserve">¿Cuáles son los resultados esperados a nivel global? </w:t>
            </w:r>
            <w:r w:rsidRPr="00485EB2">
              <w:rPr>
                <w:rFonts w:asciiTheme="majorHAnsi" w:hAnsiTheme="majorHAnsi" w:cstheme="majorHAnsi"/>
                <w:bCs/>
                <w:color w:val="FFFFFF"/>
                <w:lang w:val="es-CO" w:eastAsia="es-CO"/>
              </w:rPr>
              <w:t>Redactarlo de forma específica, alcanzable, relevante, y si es el caso medible. Si hay más de un objetivo diferenciarlos como objetivo principal y objetivos secundarios.</w:t>
            </w:r>
          </w:p>
        </w:tc>
      </w:tr>
      <w:tr w:rsidR="006D567E" w:rsidRPr="00F634B8" w14:paraId="39B161A7" w14:textId="77777777" w:rsidTr="000F2EF6">
        <w:trPr>
          <w:trHeight w:val="459"/>
        </w:trPr>
        <w:tc>
          <w:tcPr>
            <w:tcW w:w="5000" w:type="pct"/>
            <w:shd w:val="clear" w:color="auto" w:fill="FFFFFF"/>
            <w:vAlign w:val="center"/>
          </w:tcPr>
          <w:p w14:paraId="133F1D4E" w14:textId="77777777" w:rsidR="006D567E" w:rsidRDefault="006D567E" w:rsidP="006D567E">
            <w:pPr>
              <w:rPr>
                <w:rFonts w:asciiTheme="majorHAnsi" w:hAnsiTheme="majorHAnsi" w:cstheme="majorHAnsi"/>
                <w:bCs/>
                <w:color w:val="FFFFFF"/>
                <w:lang w:eastAsia="es-CO"/>
              </w:rPr>
            </w:pPr>
          </w:p>
          <w:p w14:paraId="2A5B484C" w14:textId="2666326E" w:rsidR="00D5220C" w:rsidRPr="00B15E5F" w:rsidRDefault="00D5220C" w:rsidP="00D5220C">
            <w:pPr>
              <w:jc w:val="both"/>
              <w:rPr>
                <w:rFonts w:asciiTheme="majorHAnsi" w:hAnsiTheme="majorHAnsi" w:cstheme="majorHAnsi"/>
                <w:color w:val="000000"/>
              </w:rPr>
            </w:pPr>
            <w:r w:rsidRPr="0028736C">
              <w:rPr>
                <w:rFonts w:asciiTheme="majorHAnsi" w:hAnsiTheme="majorHAnsi" w:cstheme="majorHAnsi"/>
                <w:color w:val="000000"/>
              </w:rPr>
              <w:t>IBTM World será la última feria de turismo de reuniones del año 202</w:t>
            </w:r>
            <w:r>
              <w:rPr>
                <w:rFonts w:asciiTheme="majorHAnsi" w:hAnsiTheme="majorHAnsi" w:cstheme="majorHAnsi"/>
                <w:color w:val="000000"/>
              </w:rPr>
              <w:t>6</w:t>
            </w:r>
            <w:r w:rsidRPr="0028736C">
              <w:rPr>
                <w:rFonts w:asciiTheme="majorHAnsi" w:hAnsiTheme="majorHAnsi" w:cstheme="majorHAnsi"/>
                <w:color w:val="000000"/>
              </w:rPr>
              <w:t xml:space="preserve">, debido a esto, nuestro apoyo es esencial para la gestión comercial de los empresarios colombianos que trabajan de manera especial el mercado europeo, por tanto, el impacto que debemos generar debe estar enfocado principalmente en: </w:t>
            </w:r>
          </w:p>
          <w:p w14:paraId="0AF16022" w14:textId="77777777" w:rsidR="00D5220C" w:rsidRPr="0028736C" w:rsidRDefault="00D5220C" w:rsidP="00D5220C">
            <w:pPr>
              <w:pStyle w:val="Prrafodelista"/>
              <w:numPr>
                <w:ilvl w:val="0"/>
                <w:numId w:val="17"/>
              </w:numPr>
              <w:contextualSpacing/>
              <w:jc w:val="both"/>
              <w:rPr>
                <w:rFonts w:asciiTheme="majorHAnsi" w:hAnsiTheme="majorHAnsi" w:cstheme="majorHAnsi"/>
                <w:color w:val="000000"/>
                <w:lang w:val="es-CO"/>
              </w:rPr>
            </w:pPr>
            <w:r w:rsidRPr="0028736C">
              <w:rPr>
                <w:rFonts w:asciiTheme="majorHAnsi" w:hAnsiTheme="majorHAnsi" w:cstheme="majorHAnsi"/>
                <w:color w:val="000000"/>
                <w:lang w:val="es-CO"/>
              </w:rPr>
              <w:t xml:space="preserve">Aumentar el número </w:t>
            </w:r>
            <w:r>
              <w:rPr>
                <w:rFonts w:asciiTheme="majorHAnsi" w:hAnsiTheme="majorHAnsi" w:cstheme="majorHAnsi"/>
                <w:color w:val="000000"/>
                <w:lang w:val="es-CO"/>
              </w:rPr>
              <w:t xml:space="preserve">de </w:t>
            </w:r>
            <w:r w:rsidRPr="0028736C">
              <w:rPr>
                <w:rFonts w:asciiTheme="majorHAnsi" w:hAnsiTheme="majorHAnsi" w:cstheme="majorHAnsi"/>
                <w:color w:val="000000"/>
                <w:lang w:val="es-CO"/>
              </w:rPr>
              <w:t>empresas especializadas en Industria de Reuniones en el mercado interesadas en Colombia.</w:t>
            </w:r>
          </w:p>
          <w:p w14:paraId="6901A7A1" w14:textId="77777777" w:rsidR="00D5220C" w:rsidRPr="0028736C" w:rsidRDefault="00D5220C" w:rsidP="00D5220C">
            <w:pPr>
              <w:pStyle w:val="Prrafodelista"/>
              <w:numPr>
                <w:ilvl w:val="0"/>
                <w:numId w:val="17"/>
              </w:numPr>
              <w:contextualSpacing/>
              <w:jc w:val="both"/>
              <w:rPr>
                <w:rFonts w:asciiTheme="majorHAnsi" w:hAnsiTheme="majorHAnsi" w:cstheme="majorHAnsi"/>
                <w:color w:val="000000"/>
                <w:lang w:val="es-CO"/>
              </w:rPr>
            </w:pPr>
            <w:r w:rsidRPr="0028736C">
              <w:rPr>
                <w:rFonts w:asciiTheme="majorHAnsi" w:hAnsiTheme="majorHAnsi" w:cstheme="majorHAnsi"/>
                <w:color w:val="000000"/>
                <w:lang w:val="es-CO"/>
              </w:rPr>
              <w:t>Incrementar la inclusión de Colombia como destino en los catálogos de estas empresas.</w:t>
            </w:r>
          </w:p>
          <w:p w14:paraId="7F88BCED" w14:textId="77777777" w:rsidR="00D5220C" w:rsidRPr="0028736C" w:rsidRDefault="00D5220C" w:rsidP="00D5220C">
            <w:pPr>
              <w:pStyle w:val="Prrafodelista"/>
              <w:numPr>
                <w:ilvl w:val="0"/>
                <w:numId w:val="17"/>
              </w:numPr>
              <w:contextualSpacing/>
              <w:jc w:val="both"/>
              <w:rPr>
                <w:rFonts w:asciiTheme="majorHAnsi" w:hAnsiTheme="majorHAnsi" w:cstheme="majorHAnsi"/>
                <w:color w:val="000000"/>
                <w:lang w:val="es-CO"/>
              </w:rPr>
            </w:pPr>
            <w:r w:rsidRPr="0028736C">
              <w:rPr>
                <w:rFonts w:asciiTheme="majorHAnsi" w:hAnsiTheme="majorHAnsi" w:cstheme="majorHAnsi"/>
                <w:color w:val="000000"/>
                <w:lang w:val="es-CO"/>
              </w:rPr>
              <w:t>Fomentar la reserva de vi</w:t>
            </w:r>
            <w:r>
              <w:rPr>
                <w:rFonts w:asciiTheme="majorHAnsi" w:hAnsiTheme="majorHAnsi" w:cstheme="majorHAnsi"/>
                <w:color w:val="000000"/>
                <w:lang w:val="es-CO"/>
              </w:rPr>
              <w:t>sitantes</w:t>
            </w:r>
            <w:r w:rsidRPr="0028736C">
              <w:rPr>
                <w:rFonts w:asciiTheme="majorHAnsi" w:hAnsiTheme="majorHAnsi" w:cstheme="majorHAnsi"/>
                <w:color w:val="000000"/>
                <w:lang w:val="es-CO"/>
              </w:rPr>
              <w:t xml:space="preserve"> viajando por eventos a Colombia.</w:t>
            </w:r>
          </w:p>
          <w:p w14:paraId="3BC4D073" w14:textId="77777777" w:rsidR="00D5220C" w:rsidRPr="00CF52EA" w:rsidRDefault="00D5220C" w:rsidP="00D5220C">
            <w:pPr>
              <w:pStyle w:val="Prrafodelista"/>
              <w:numPr>
                <w:ilvl w:val="0"/>
                <w:numId w:val="17"/>
              </w:numPr>
              <w:contextualSpacing/>
              <w:jc w:val="both"/>
              <w:rPr>
                <w:rFonts w:asciiTheme="majorHAnsi" w:hAnsiTheme="majorHAnsi" w:cstheme="majorHAnsi"/>
                <w:color w:val="000000"/>
                <w:lang w:val="es-CO"/>
              </w:rPr>
            </w:pPr>
            <w:r w:rsidRPr="0028736C">
              <w:rPr>
                <w:rFonts w:asciiTheme="majorHAnsi" w:hAnsiTheme="majorHAnsi" w:cstheme="majorHAnsi"/>
                <w:color w:val="000000"/>
                <w:lang w:val="es-CO"/>
              </w:rPr>
              <w:t xml:space="preserve">Superar las expectativas de negocio obtenidas en la </w:t>
            </w:r>
            <w:r w:rsidRPr="00CF52EA">
              <w:rPr>
                <w:rFonts w:asciiTheme="majorHAnsi" w:hAnsiTheme="majorHAnsi" w:cstheme="majorHAnsi"/>
                <w:color w:val="000000"/>
                <w:lang w:val="es-CO"/>
              </w:rPr>
              <w:t>versión del 202</w:t>
            </w:r>
            <w:r>
              <w:rPr>
                <w:rFonts w:asciiTheme="majorHAnsi" w:hAnsiTheme="majorHAnsi" w:cstheme="majorHAnsi"/>
                <w:color w:val="000000"/>
                <w:lang w:val="es-CO"/>
              </w:rPr>
              <w:t>5</w:t>
            </w:r>
            <w:r w:rsidRPr="00CF52EA">
              <w:rPr>
                <w:rFonts w:asciiTheme="majorHAnsi" w:hAnsiTheme="majorHAnsi" w:cstheme="majorHAnsi"/>
                <w:color w:val="000000"/>
                <w:lang w:val="es-CO"/>
              </w:rPr>
              <w:t xml:space="preserve">, las cuales alcanzaron los de USD$ </w:t>
            </w:r>
            <w:r w:rsidRPr="008524CF">
              <w:rPr>
                <w:rFonts w:asciiTheme="majorHAnsi" w:hAnsiTheme="majorHAnsi" w:cstheme="majorHAnsi"/>
                <w:color w:val="000000"/>
              </w:rPr>
              <w:t>47.979.690</w:t>
            </w:r>
            <w:r w:rsidRPr="00CF52EA">
              <w:rPr>
                <w:rFonts w:asciiTheme="majorHAnsi" w:hAnsiTheme="majorHAnsi" w:cstheme="majorHAnsi"/>
                <w:color w:val="000000"/>
                <w:lang w:val="es-CO"/>
              </w:rPr>
              <w:t>.</w:t>
            </w:r>
          </w:p>
          <w:p w14:paraId="087DAB77" w14:textId="77777777" w:rsidR="00D5220C" w:rsidRPr="00CF52EA" w:rsidRDefault="00D5220C" w:rsidP="00D5220C">
            <w:pPr>
              <w:pStyle w:val="Prrafodelista"/>
              <w:numPr>
                <w:ilvl w:val="0"/>
                <w:numId w:val="17"/>
              </w:numPr>
              <w:contextualSpacing/>
              <w:jc w:val="both"/>
              <w:rPr>
                <w:rFonts w:asciiTheme="majorHAnsi" w:hAnsiTheme="majorHAnsi" w:cstheme="majorHAnsi"/>
                <w:color w:val="000000"/>
                <w:lang w:val="es-CO"/>
              </w:rPr>
            </w:pPr>
            <w:r w:rsidRPr="00CF52EA">
              <w:rPr>
                <w:rFonts w:asciiTheme="majorHAnsi" w:hAnsiTheme="majorHAnsi" w:cstheme="majorHAnsi"/>
                <w:color w:val="000000"/>
                <w:lang w:val="es-CO"/>
              </w:rPr>
              <w:t xml:space="preserve">Superar el número de citas llevadas a cabo en la versión de la feria de año pasado, con </w:t>
            </w:r>
            <w:r>
              <w:rPr>
                <w:rFonts w:asciiTheme="majorHAnsi" w:hAnsiTheme="majorHAnsi" w:cstheme="majorHAnsi"/>
                <w:color w:val="000000"/>
                <w:lang w:val="es-CO"/>
              </w:rPr>
              <w:t>496</w:t>
            </w:r>
            <w:r w:rsidRPr="00CF52EA">
              <w:rPr>
                <w:rFonts w:asciiTheme="majorHAnsi" w:hAnsiTheme="majorHAnsi" w:cstheme="majorHAnsi"/>
                <w:color w:val="000000"/>
                <w:lang w:val="es-CO"/>
              </w:rPr>
              <w:t xml:space="preserve"> citas realizadas.</w:t>
            </w:r>
          </w:p>
          <w:p w14:paraId="5827A5FB" w14:textId="77777777" w:rsidR="00D5220C" w:rsidRPr="00CF52EA" w:rsidRDefault="00D5220C" w:rsidP="00D5220C">
            <w:pPr>
              <w:pStyle w:val="Prrafodelista"/>
              <w:numPr>
                <w:ilvl w:val="0"/>
                <w:numId w:val="17"/>
              </w:numPr>
              <w:contextualSpacing/>
              <w:jc w:val="both"/>
              <w:rPr>
                <w:rFonts w:asciiTheme="majorHAnsi" w:hAnsiTheme="majorHAnsi" w:cstheme="majorHAnsi"/>
                <w:color w:val="000000"/>
                <w:lang w:val="es-CO"/>
              </w:rPr>
            </w:pPr>
            <w:r w:rsidRPr="00CF52EA">
              <w:rPr>
                <w:rFonts w:asciiTheme="majorHAnsi" w:hAnsiTheme="majorHAnsi" w:cstheme="majorHAnsi"/>
                <w:color w:val="000000"/>
                <w:lang w:val="es-CO"/>
              </w:rPr>
              <w:t>Superar el número de cafés entregados el año pasado, con 1</w:t>
            </w:r>
            <w:r>
              <w:rPr>
                <w:rFonts w:asciiTheme="majorHAnsi" w:hAnsiTheme="majorHAnsi" w:cstheme="majorHAnsi"/>
                <w:color w:val="000000"/>
                <w:lang w:val="es-CO"/>
              </w:rPr>
              <w:t>540</w:t>
            </w:r>
            <w:r w:rsidRPr="00CF52EA">
              <w:rPr>
                <w:rFonts w:asciiTheme="majorHAnsi" w:hAnsiTheme="majorHAnsi" w:cstheme="majorHAnsi"/>
                <w:color w:val="000000"/>
                <w:lang w:val="es-CO"/>
              </w:rPr>
              <w:t xml:space="preserve"> cafés entregados.</w:t>
            </w:r>
          </w:p>
          <w:p w14:paraId="04177F67" w14:textId="77777777" w:rsidR="00D5220C" w:rsidRPr="0028736C" w:rsidRDefault="00D5220C" w:rsidP="00D5220C">
            <w:pPr>
              <w:jc w:val="both"/>
              <w:rPr>
                <w:rFonts w:asciiTheme="majorHAnsi" w:hAnsiTheme="majorHAnsi" w:cstheme="majorHAnsi"/>
                <w:color w:val="000000"/>
              </w:rPr>
            </w:pPr>
          </w:p>
          <w:p w14:paraId="699F7A02" w14:textId="2BDEDA13" w:rsidR="00D5220C" w:rsidRPr="000E080C" w:rsidRDefault="00D5220C" w:rsidP="000E080C">
            <w:pPr>
              <w:jc w:val="both"/>
              <w:rPr>
                <w:rFonts w:asciiTheme="majorHAnsi" w:hAnsiTheme="majorHAnsi" w:cstheme="majorHAnsi"/>
                <w:color w:val="000000"/>
              </w:rPr>
            </w:pPr>
            <w:r w:rsidRPr="0028736C">
              <w:rPr>
                <w:rFonts w:asciiTheme="majorHAnsi" w:hAnsiTheme="majorHAnsi" w:cstheme="majorHAnsi"/>
                <w:color w:val="000000"/>
              </w:rPr>
              <w:t xml:space="preserve">Es importante que dentro de la propuesta se propongan los </w:t>
            </w:r>
            <w:proofErr w:type="spellStart"/>
            <w:r w:rsidRPr="0028736C">
              <w:rPr>
                <w:rFonts w:asciiTheme="majorHAnsi" w:hAnsiTheme="majorHAnsi" w:cstheme="majorHAnsi"/>
                <w:color w:val="000000"/>
              </w:rPr>
              <w:t>KPI’s</w:t>
            </w:r>
            <w:proofErr w:type="spellEnd"/>
            <w:r w:rsidRPr="0028736C">
              <w:rPr>
                <w:rFonts w:asciiTheme="majorHAnsi" w:hAnsiTheme="majorHAnsi" w:cstheme="majorHAnsi"/>
                <w:color w:val="000000"/>
              </w:rPr>
              <w:t xml:space="preserve"> para medir el impacto de nuestra presencia en IBTM World 202</w:t>
            </w:r>
            <w:r>
              <w:rPr>
                <w:rFonts w:asciiTheme="majorHAnsi" w:hAnsiTheme="majorHAnsi" w:cstheme="majorHAnsi"/>
                <w:color w:val="000000"/>
              </w:rPr>
              <w:t>6</w:t>
            </w:r>
            <w:r w:rsidRPr="0028736C">
              <w:rPr>
                <w:rFonts w:asciiTheme="majorHAnsi" w:hAnsiTheme="majorHAnsi" w:cstheme="majorHAnsi"/>
                <w:color w:val="000000"/>
              </w:rPr>
              <w:t xml:space="preserve"> y cómo lo vamos a medir.</w:t>
            </w:r>
          </w:p>
          <w:p w14:paraId="155D5C7A" w14:textId="77777777" w:rsidR="00D5220C" w:rsidRPr="00485EB2" w:rsidRDefault="00D5220C" w:rsidP="006D567E">
            <w:pPr>
              <w:rPr>
                <w:rFonts w:asciiTheme="majorHAnsi" w:hAnsiTheme="majorHAnsi" w:cstheme="majorHAnsi"/>
                <w:bCs/>
                <w:color w:val="FFFFFF"/>
                <w:lang w:eastAsia="es-CO"/>
              </w:rPr>
            </w:pPr>
          </w:p>
        </w:tc>
      </w:tr>
      <w:tr w:rsidR="006D567E" w:rsidRPr="00F634B8" w14:paraId="3666BD03" w14:textId="77777777" w:rsidTr="000F2EF6">
        <w:trPr>
          <w:trHeight w:val="459"/>
        </w:trPr>
        <w:tc>
          <w:tcPr>
            <w:tcW w:w="5000" w:type="pct"/>
            <w:shd w:val="clear" w:color="auto" w:fill="2F5496" w:themeFill="accent5" w:themeFillShade="BF"/>
            <w:vAlign w:val="center"/>
          </w:tcPr>
          <w:p w14:paraId="64FC1962" w14:textId="63F49BE2" w:rsidR="006D567E" w:rsidRPr="00485EB2" w:rsidRDefault="006D567E" w:rsidP="006D567E">
            <w:pPr>
              <w:pStyle w:val="Prrafodelista"/>
              <w:numPr>
                <w:ilvl w:val="0"/>
                <w:numId w:val="10"/>
              </w:numPr>
              <w:contextualSpacing/>
              <w:rPr>
                <w:rFonts w:asciiTheme="majorHAnsi" w:hAnsiTheme="majorHAnsi" w:cstheme="majorHAnsi"/>
                <w:bCs/>
                <w:color w:val="FFFFFF"/>
                <w:lang w:val="es-CO" w:eastAsia="es-CO"/>
              </w:rPr>
            </w:pPr>
            <w:r w:rsidRPr="00485EB2">
              <w:rPr>
                <w:rFonts w:asciiTheme="majorHAnsi" w:hAnsiTheme="majorHAnsi" w:cstheme="majorHAnsi"/>
                <w:bCs/>
                <w:color w:val="FFFFFF"/>
                <w:lang w:val="es-CO" w:eastAsia="es-CO"/>
              </w:rPr>
              <w:t xml:space="preserve">METRICAS: </w:t>
            </w:r>
            <w:proofErr w:type="spellStart"/>
            <w:r w:rsidRPr="00485EB2">
              <w:rPr>
                <w:rFonts w:asciiTheme="majorHAnsi" w:hAnsiTheme="majorHAnsi" w:cstheme="majorHAnsi"/>
                <w:bCs/>
                <w:color w:val="FFFFFF"/>
                <w:lang w:val="es-CO" w:eastAsia="es-CO"/>
              </w:rPr>
              <w:t>KPI´s</w:t>
            </w:r>
            <w:proofErr w:type="spellEnd"/>
            <w:r w:rsidRPr="00485EB2">
              <w:rPr>
                <w:rFonts w:asciiTheme="majorHAnsi" w:hAnsiTheme="majorHAnsi" w:cstheme="majorHAnsi"/>
                <w:bCs/>
                <w:color w:val="FFFFFF"/>
                <w:lang w:val="es-CO" w:eastAsia="es-CO"/>
              </w:rPr>
              <w:t xml:space="preserve"> del proyecto. Aclaración: Acá solo se deben relacionar los indicadores asociados a este proyecto, no al eje de negocio. Describir el Indicador de forma cuantitativa y/o cualitativa según aplica.</w:t>
            </w:r>
            <w:r>
              <w:rPr>
                <w:rFonts w:asciiTheme="majorHAnsi" w:hAnsiTheme="majorHAnsi" w:cstheme="majorHAnsi"/>
                <w:bCs/>
                <w:color w:val="FFFFFF"/>
                <w:lang w:val="es-CO" w:eastAsia="es-CO"/>
              </w:rPr>
              <w:t xml:space="preserve"> Indicar convocatoria esperada por perfil de participante.</w:t>
            </w:r>
          </w:p>
        </w:tc>
      </w:tr>
      <w:tr w:rsidR="006D567E" w:rsidRPr="00F634B8" w14:paraId="7AE823FC" w14:textId="77777777" w:rsidTr="000F2EF6">
        <w:trPr>
          <w:trHeight w:val="459"/>
        </w:trPr>
        <w:tc>
          <w:tcPr>
            <w:tcW w:w="5000" w:type="pct"/>
            <w:shd w:val="clear" w:color="auto" w:fill="FFFFFF"/>
            <w:vAlign w:val="center"/>
          </w:tcPr>
          <w:p w14:paraId="1C60310E" w14:textId="77777777" w:rsidR="00A348AD" w:rsidRDefault="00A348AD" w:rsidP="00A348AD">
            <w:pPr>
              <w:pStyle w:val="Prrafodelista"/>
              <w:contextualSpacing/>
              <w:rPr>
                <w:rFonts w:asciiTheme="majorHAnsi" w:hAnsiTheme="majorHAnsi" w:cstheme="majorHAnsi"/>
              </w:rPr>
            </w:pPr>
          </w:p>
          <w:p w14:paraId="650A944B" w14:textId="6BB51129" w:rsidR="00A348AD" w:rsidRPr="00803907" w:rsidRDefault="00A348AD" w:rsidP="00A348AD">
            <w:pPr>
              <w:pStyle w:val="Prrafodelista"/>
              <w:numPr>
                <w:ilvl w:val="0"/>
                <w:numId w:val="24"/>
              </w:numPr>
              <w:contextualSpacing/>
              <w:rPr>
                <w:rFonts w:asciiTheme="majorHAnsi" w:hAnsiTheme="majorHAnsi" w:cstheme="majorHAnsi"/>
              </w:rPr>
            </w:pPr>
            <w:r w:rsidRPr="00803907">
              <w:rPr>
                <w:rFonts w:asciiTheme="majorHAnsi" w:hAnsiTheme="majorHAnsi" w:cstheme="majorHAnsi"/>
              </w:rPr>
              <w:t xml:space="preserve">Número de visitantes al stand (uso de lector de </w:t>
            </w:r>
            <w:proofErr w:type="spellStart"/>
            <w:r w:rsidRPr="00803907">
              <w:rPr>
                <w:rFonts w:asciiTheme="majorHAnsi" w:hAnsiTheme="majorHAnsi" w:cstheme="majorHAnsi"/>
              </w:rPr>
              <w:t>badges</w:t>
            </w:r>
            <w:proofErr w:type="spellEnd"/>
            <w:r w:rsidRPr="00803907">
              <w:rPr>
                <w:rFonts w:asciiTheme="majorHAnsi" w:hAnsiTheme="majorHAnsi" w:cstheme="majorHAnsi"/>
              </w:rPr>
              <w:t xml:space="preserve"> en la barra de café, revisar si es un </w:t>
            </w:r>
            <w:proofErr w:type="spellStart"/>
            <w:r w:rsidRPr="00803907">
              <w:rPr>
                <w:rFonts w:asciiTheme="majorHAnsi" w:hAnsiTheme="majorHAnsi" w:cstheme="majorHAnsi"/>
              </w:rPr>
              <w:t>badge</w:t>
            </w:r>
            <w:proofErr w:type="spellEnd"/>
            <w:r w:rsidRPr="00803907">
              <w:rPr>
                <w:rFonts w:asciiTheme="majorHAnsi" w:hAnsiTheme="majorHAnsi" w:cstheme="majorHAnsi"/>
              </w:rPr>
              <w:t xml:space="preserve"> scanner o una </w:t>
            </w:r>
            <w:proofErr w:type="gramStart"/>
            <w:r w:rsidRPr="00803907">
              <w:rPr>
                <w:rFonts w:asciiTheme="majorHAnsi" w:hAnsiTheme="majorHAnsi" w:cstheme="majorHAnsi"/>
              </w:rPr>
              <w:t>app</w:t>
            </w:r>
            <w:proofErr w:type="gramEnd"/>
            <w:r w:rsidRPr="00803907">
              <w:rPr>
                <w:rFonts w:asciiTheme="majorHAnsi" w:hAnsiTheme="majorHAnsi" w:cstheme="majorHAnsi"/>
              </w:rPr>
              <w:t>)</w:t>
            </w:r>
          </w:p>
          <w:p w14:paraId="61E7F4B5" w14:textId="77777777" w:rsidR="00A348AD" w:rsidRPr="00803907" w:rsidRDefault="00A348AD" w:rsidP="00A348AD">
            <w:pPr>
              <w:pStyle w:val="Prrafodelista"/>
              <w:numPr>
                <w:ilvl w:val="0"/>
                <w:numId w:val="24"/>
              </w:numPr>
              <w:contextualSpacing/>
              <w:rPr>
                <w:rFonts w:asciiTheme="majorHAnsi" w:hAnsiTheme="majorHAnsi" w:cstheme="majorHAnsi"/>
              </w:rPr>
            </w:pPr>
            <w:r w:rsidRPr="00803907">
              <w:rPr>
                <w:rFonts w:asciiTheme="majorHAnsi" w:hAnsiTheme="majorHAnsi" w:cstheme="majorHAnsi"/>
              </w:rPr>
              <w:t xml:space="preserve">Número de personas registradas en las activaciones. </w:t>
            </w:r>
          </w:p>
          <w:p w14:paraId="171A45C2" w14:textId="77777777" w:rsidR="00A348AD" w:rsidRPr="000C31C8" w:rsidRDefault="00A348AD" w:rsidP="00A348AD">
            <w:pPr>
              <w:pStyle w:val="Prrafodelista"/>
              <w:numPr>
                <w:ilvl w:val="0"/>
                <w:numId w:val="24"/>
              </w:numPr>
              <w:contextualSpacing/>
              <w:rPr>
                <w:rFonts w:asciiTheme="majorHAnsi" w:hAnsiTheme="majorHAnsi" w:cstheme="majorHAnsi"/>
              </w:rPr>
            </w:pPr>
            <w:r w:rsidRPr="00A37350">
              <w:rPr>
                <w:rFonts w:asciiTheme="majorHAnsi" w:hAnsiTheme="majorHAnsi" w:cstheme="majorHAnsi"/>
              </w:rPr>
              <w:t xml:space="preserve">Evaluaciones de stand y de expectativa de negocio por parte de los empresarios. </w:t>
            </w:r>
          </w:p>
          <w:p w14:paraId="65F2D860" w14:textId="77777777" w:rsidR="00A348AD" w:rsidRPr="00B65AAC" w:rsidRDefault="00A348AD" w:rsidP="00A348AD">
            <w:pPr>
              <w:pStyle w:val="Prrafodelista"/>
              <w:numPr>
                <w:ilvl w:val="0"/>
                <w:numId w:val="24"/>
              </w:numPr>
              <w:contextualSpacing/>
              <w:rPr>
                <w:rFonts w:asciiTheme="majorHAnsi" w:hAnsiTheme="majorHAnsi" w:cstheme="majorHAnsi"/>
              </w:rPr>
            </w:pPr>
            <w:r>
              <w:rPr>
                <w:rFonts w:asciiTheme="majorHAnsi" w:hAnsiTheme="majorHAnsi" w:cstheme="majorHAnsi"/>
              </w:rPr>
              <w:t>Número de cafés entregados.</w:t>
            </w:r>
          </w:p>
          <w:p w14:paraId="1E6DF1F6" w14:textId="3063BDDB" w:rsidR="00C11274" w:rsidRPr="00F634B8" w:rsidRDefault="00A348AD" w:rsidP="00A348AD">
            <w:pPr>
              <w:rPr>
                <w:rFonts w:asciiTheme="majorHAnsi" w:hAnsiTheme="majorHAnsi" w:cstheme="majorHAnsi"/>
                <w:color w:val="000000"/>
              </w:rPr>
            </w:pPr>
            <w:r w:rsidRPr="00DB2B74">
              <w:rPr>
                <w:rFonts w:asciiTheme="majorHAnsi" w:hAnsiTheme="majorHAnsi" w:cstheme="majorHAnsi"/>
                <w:b/>
                <w:bCs/>
              </w:rPr>
              <w:t xml:space="preserve">Otros </w:t>
            </w:r>
            <w:proofErr w:type="spellStart"/>
            <w:r w:rsidRPr="00DB2B74">
              <w:rPr>
                <w:rFonts w:asciiTheme="majorHAnsi" w:hAnsiTheme="majorHAnsi" w:cstheme="majorHAnsi"/>
                <w:b/>
                <w:bCs/>
              </w:rPr>
              <w:t>kpis</w:t>
            </w:r>
            <w:proofErr w:type="spellEnd"/>
            <w:r w:rsidRPr="00DB2B74">
              <w:rPr>
                <w:rFonts w:asciiTheme="majorHAnsi" w:hAnsiTheme="majorHAnsi" w:cstheme="majorHAnsi"/>
                <w:b/>
                <w:bCs/>
              </w:rPr>
              <w:t>: estamos abiertos a que nos propongan otras mediciones</w:t>
            </w:r>
          </w:p>
        </w:tc>
      </w:tr>
      <w:tr w:rsidR="006D567E" w:rsidRPr="00F634B8" w14:paraId="02D25E82" w14:textId="77777777" w:rsidTr="000F2EF6">
        <w:trPr>
          <w:trHeight w:val="459"/>
        </w:trPr>
        <w:tc>
          <w:tcPr>
            <w:tcW w:w="5000" w:type="pct"/>
            <w:shd w:val="clear" w:color="auto" w:fill="2F5496" w:themeFill="accent5" w:themeFillShade="BF"/>
            <w:vAlign w:val="center"/>
          </w:tcPr>
          <w:p w14:paraId="36B96E89" w14:textId="4B48BED4" w:rsidR="006D567E" w:rsidRPr="00485EB2" w:rsidRDefault="006D567E" w:rsidP="006D567E">
            <w:pPr>
              <w:pStyle w:val="Prrafodelista"/>
              <w:numPr>
                <w:ilvl w:val="0"/>
                <w:numId w:val="10"/>
              </w:numPr>
              <w:contextualSpacing/>
              <w:rPr>
                <w:rFonts w:asciiTheme="majorHAnsi" w:hAnsiTheme="majorHAnsi" w:cstheme="majorHAnsi"/>
                <w:b/>
                <w:color w:val="000000"/>
              </w:rPr>
            </w:pPr>
            <w:r w:rsidRPr="00485EB2">
              <w:rPr>
                <w:rFonts w:asciiTheme="majorHAnsi" w:hAnsiTheme="majorHAnsi" w:cstheme="majorHAnsi"/>
                <w:bCs/>
                <w:color w:val="FFFFFF"/>
                <w:lang w:val="es-CO" w:eastAsia="es-CO"/>
              </w:rPr>
              <w:t>OBJETIVO DE LA COMUNICACIÓN.</w:t>
            </w:r>
            <w:r>
              <w:rPr>
                <w:rFonts w:asciiTheme="majorHAnsi" w:hAnsiTheme="majorHAnsi" w:cstheme="majorHAnsi"/>
                <w:bCs/>
                <w:color w:val="FFFFFF"/>
                <w:lang w:val="es-CO" w:eastAsia="es-CO"/>
              </w:rPr>
              <w:t xml:space="preserve"> De manera concisa, en </w:t>
            </w:r>
            <w:r w:rsidRPr="00691CE5">
              <w:rPr>
                <w:rFonts w:asciiTheme="majorHAnsi" w:hAnsiTheme="majorHAnsi" w:cstheme="majorHAnsi"/>
                <w:bCs/>
                <w:color w:val="FFFFFF"/>
                <w:u w:val="single"/>
                <w:lang w:val="es-CO" w:eastAsia="es-CO"/>
              </w:rPr>
              <w:t>UNA SOLA FRASE</w:t>
            </w:r>
            <w:r>
              <w:rPr>
                <w:rFonts w:asciiTheme="majorHAnsi" w:hAnsiTheme="majorHAnsi" w:cstheme="majorHAnsi"/>
                <w:bCs/>
                <w:color w:val="FFFFFF"/>
                <w:lang w:val="es-CO" w:eastAsia="es-CO"/>
              </w:rPr>
              <w:t xml:space="preserve"> responda:</w:t>
            </w:r>
            <w:r w:rsidRPr="00485EB2">
              <w:rPr>
                <w:rFonts w:asciiTheme="majorHAnsi" w:hAnsiTheme="majorHAnsi" w:cstheme="majorHAnsi"/>
                <w:bCs/>
                <w:color w:val="FFFFFF"/>
                <w:lang w:val="es-CO" w:eastAsia="es-CO"/>
              </w:rPr>
              <w:t xml:space="preserve"> </w:t>
            </w:r>
            <w:r>
              <w:rPr>
                <w:rFonts w:asciiTheme="majorHAnsi" w:hAnsiTheme="majorHAnsi" w:cstheme="majorHAnsi"/>
                <w:bCs/>
                <w:color w:val="FFFFFF"/>
                <w:lang w:val="es-CO" w:eastAsia="es-CO"/>
              </w:rPr>
              <w:t xml:space="preserve">¿Qué mensaje queremos posicionar en la audiencia?, </w:t>
            </w:r>
            <w:r w:rsidRPr="00485EB2">
              <w:rPr>
                <w:rFonts w:asciiTheme="majorHAnsi" w:hAnsiTheme="majorHAnsi" w:cstheme="majorHAnsi"/>
                <w:bCs/>
                <w:color w:val="FFFFFF"/>
                <w:lang w:val="es-CO" w:eastAsia="es-CO"/>
              </w:rPr>
              <w:t>¿C</w:t>
            </w:r>
            <w:r>
              <w:rPr>
                <w:rFonts w:asciiTheme="majorHAnsi" w:hAnsiTheme="majorHAnsi" w:cstheme="majorHAnsi"/>
                <w:bCs/>
                <w:color w:val="FFFFFF"/>
                <w:lang w:val="es-CO" w:eastAsia="es-CO"/>
              </w:rPr>
              <w:t>omo queremos que nos perciban</w:t>
            </w:r>
            <w:r w:rsidRPr="00485EB2">
              <w:rPr>
                <w:rFonts w:asciiTheme="majorHAnsi" w:hAnsiTheme="majorHAnsi" w:cstheme="majorHAnsi"/>
                <w:bCs/>
                <w:color w:val="FFFFFF"/>
                <w:lang w:val="es-CO" w:eastAsia="es-CO"/>
              </w:rPr>
              <w:t>?</w:t>
            </w:r>
            <w:r>
              <w:rPr>
                <w:rFonts w:asciiTheme="majorHAnsi" w:hAnsiTheme="majorHAnsi" w:cstheme="majorHAnsi"/>
                <w:bCs/>
                <w:color w:val="FFFFFF"/>
                <w:lang w:val="es-CO" w:eastAsia="es-CO"/>
              </w:rPr>
              <w:t>, ¿Que reacción queremos generar?</w:t>
            </w:r>
            <w:r w:rsidRPr="00485EB2">
              <w:rPr>
                <w:rFonts w:asciiTheme="majorHAnsi" w:hAnsiTheme="majorHAnsi" w:cstheme="majorHAnsi"/>
                <w:bCs/>
                <w:color w:val="FFFFFF"/>
                <w:lang w:val="es-CO" w:eastAsia="es-CO"/>
              </w:rPr>
              <w:t xml:space="preserve"> Si hay más de un objetivo diferenciarlos como objetivo principal y objetivos secundarios.</w:t>
            </w:r>
          </w:p>
        </w:tc>
      </w:tr>
      <w:tr w:rsidR="006D567E" w:rsidRPr="00F634B8" w14:paraId="625B904D" w14:textId="77777777" w:rsidTr="000F2EF6">
        <w:trPr>
          <w:trHeight w:val="459"/>
        </w:trPr>
        <w:tc>
          <w:tcPr>
            <w:tcW w:w="5000" w:type="pct"/>
            <w:shd w:val="clear" w:color="auto" w:fill="FFFFFF"/>
            <w:vAlign w:val="center"/>
          </w:tcPr>
          <w:p w14:paraId="3856EAC5" w14:textId="77777777" w:rsidR="00254CD9" w:rsidRDefault="00254CD9" w:rsidP="00254CD9">
            <w:pPr>
              <w:rPr>
                <w:rFonts w:asciiTheme="majorHAnsi" w:hAnsiTheme="majorHAnsi" w:cstheme="majorHAnsi"/>
              </w:rPr>
            </w:pPr>
          </w:p>
          <w:p w14:paraId="5B804172" w14:textId="1B8AD696" w:rsidR="00C11274" w:rsidRPr="00F634B8" w:rsidRDefault="00FB742F" w:rsidP="00254CD9">
            <w:pPr>
              <w:rPr>
                <w:rFonts w:asciiTheme="majorHAnsi" w:hAnsiTheme="majorHAnsi" w:cstheme="majorHAnsi"/>
              </w:rPr>
            </w:pPr>
            <w:r w:rsidRPr="0028736C">
              <w:rPr>
                <w:rFonts w:asciiTheme="majorHAnsi" w:hAnsiTheme="majorHAnsi" w:cstheme="majorHAnsi"/>
              </w:rPr>
              <w:t>Mostrar la versatilidad de los destinos y la gran variedad de tipos de recintos tradicionales y no</w:t>
            </w:r>
            <w:r>
              <w:rPr>
                <w:rFonts w:asciiTheme="majorHAnsi" w:hAnsiTheme="majorHAnsi" w:cstheme="majorHAnsi"/>
              </w:rPr>
              <w:t xml:space="preserve"> tradicionales,</w:t>
            </w:r>
            <w:r w:rsidRPr="0028736C">
              <w:rPr>
                <w:rFonts w:asciiTheme="majorHAnsi" w:hAnsiTheme="majorHAnsi" w:cstheme="majorHAnsi"/>
              </w:rPr>
              <w:t xml:space="preserve"> en los cuales se puede llevar a cabo eventos, congresos, convenciones, viajes de incentivo, bodas, etc.</w:t>
            </w:r>
            <w:r>
              <w:rPr>
                <w:rFonts w:asciiTheme="majorHAnsi" w:hAnsiTheme="majorHAnsi" w:cstheme="majorHAnsi"/>
              </w:rPr>
              <w:t xml:space="preserve"> </w:t>
            </w:r>
            <w:r w:rsidRPr="008E6071">
              <w:rPr>
                <w:rFonts w:asciiTheme="majorHAnsi" w:hAnsiTheme="majorHAnsi" w:cstheme="majorHAnsi"/>
              </w:rPr>
              <w:t xml:space="preserve"> Colombia, escenario ideal para eventos de talla mundial, reúne la identidad única de sus regiones para ofrecer una experiencia auténtica y diversa ante el mundo, destacándose por sus destinos, cultura, naturaleza y oferta turística, así como por su amplia variedad de recintos tradicionales y no tradicionales para congresos, convenciones, viajes de incentivo, bodas y otros eventos, promoviendo además un turismo sostenible, responsable y de alta calidad en </w:t>
            </w:r>
            <w:r w:rsidRPr="008E6071">
              <w:rPr>
                <w:rFonts w:asciiTheme="majorHAnsi" w:hAnsiTheme="majorHAnsi" w:cstheme="majorHAnsi"/>
              </w:rPr>
              <w:lastRenderedPageBreak/>
              <w:t>regiones como el Gran Caribe Colombiano, los Andes Occidentales, los Andes Orientales, el Macizo Colombiano y el Pacífico Colombiano.</w:t>
            </w:r>
          </w:p>
        </w:tc>
      </w:tr>
      <w:tr w:rsidR="006D567E" w:rsidRPr="00F634B8" w14:paraId="560D774D" w14:textId="77777777" w:rsidTr="000F2EF6">
        <w:trPr>
          <w:trHeight w:val="459"/>
        </w:trPr>
        <w:tc>
          <w:tcPr>
            <w:tcW w:w="5000" w:type="pct"/>
            <w:shd w:val="clear" w:color="auto" w:fill="2F5496" w:themeFill="accent5" w:themeFillShade="BF"/>
            <w:vAlign w:val="center"/>
          </w:tcPr>
          <w:p w14:paraId="6DBBBB4D" w14:textId="77777777" w:rsidR="006D567E" w:rsidRPr="00E43D4E" w:rsidRDefault="006D567E" w:rsidP="006D567E">
            <w:pPr>
              <w:pStyle w:val="Prrafodelista"/>
              <w:numPr>
                <w:ilvl w:val="0"/>
                <w:numId w:val="10"/>
              </w:numPr>
              <w:contextualSpacing/>
              <w:rPr>
                <w:rFonts w:asciiTheme="majorHAnsi" w:hAnsiTheme="majorHAnsi" w:cstheme="majorHAnsi"/>
                <w:b/>
                <w:color w:val="000000"/>
              </w:rPr>
            </w:pPr>
            <w:r w:rsidRPr="00E43D4E">
              <w:rPr>
                <w:rFonts w:asciiTheme="majorHAnsi" w:hAnsiTheme="majorHAnsi" w:cstheme="majorHAnsi"/>
                <w:bCs/>
                <w:color w:val="FFFFFF" w:themeColor="background1"/>
                <w:lang w:val="es-CO" w:eastAsia="es-CO"/>
              </w:rPr>
              <w:lastRenderedPageBreak/>
              <w:t>R</w:t>
            </w:r>
            <w:r w:rsidRPr="00E43D4E">
              <w:rPr>
                <w:rFonts w:asciiTheme="majorHAnsi" w:hAnsiTheme="majorHAnsi" w:cstheme="majorHAnsi"/>
                <w:bCs/>
                <w:color w:val="FFFFFF"/>
                <w:lang w:val="es-CO" w:eastAsia="es-CO"/>
              </w:rPr>
              <w:t>EASONS TO BELIEVE: ¿Cuáles son las razones para que nos crean?</w:t>
            </w:r>
            <w:r>
              <w:rPr>
                <w:rFonts w:asciiTheme="majorHAnsi" w:hAnsiTheme="majorHAnsi" w:cstheme="majorHAnsi"/>
                <w:bCs/>
                <w:color w:val="FFFFFF"/>
                <w:lang w:val="es-CO" w:eastAsia="es-CO"/>
              </w:rPr>
              <w:t xml:space="preserve"> </w:t>
            </w:r>
            <w:proofErr w:type="spellStart"/>
            <w:r>
              <w:rPr>
                <w:rFonts w:asciiTheme="majorHAnsi" w:hAnsiTheme="majorHAnsi" w:cstheme="majorHAnsi"/>
                <w:bCs/>
                <w:color w:val="FFFFFF"/>
                <w:lang w:val="es-CO" w:eastAsia="es-CO"/>
              </w:rPr>
              <w:t>Cuales</w:t>
            </w:r>
            <w:proofErr w:type="spellEnd"/>
            <w:r>
              <w:rPr>
                <w:rFonts w:asciiTheme="majorHAnsi" w:hAnsiTheme="majorHAnsi" w:cstheme="majorHAnsi"/>
                <w:bCs/>
                <w:color w:val="FFFFFF"/>
                <w:lang w:val="es-CO" w:eastAsia="es-CO"/>
              </w:rPr>
              <w:t xml:space="preserve"> son los argumentos que sustentan la importancia y el diferencial de este proyecto.</w:t>
            </w:r>
          </w:p>
        </w:tc>
      </w:tr>
      <w:tr w:rsidR="004C489E" w:rsidRPr="00F634B8" w14:paraId="5D9752AE" w14:textId="77777777" w:rsidTr="000F2EF6">
        <w:trPr>
          <w:trHeight w:val="459"/>
        </w:trPr>
        <w:tc>
          <w:tcPr>
            <w:tcW w:w="5000" w:type="pct"/>
            <w:shd w:val="clear" w:color="auto" w:fill="FFFFFF"/>
            <w:vAlign w:val="center"/>
          </w:tcPr>
          <w:p w14:paraId="6090A573" w14:textId="0524E009" w:rsidR="004C489E" w:rsidRPr="0028736C" w:rsidRDefault="004C489E" w:rsidP="00E30456">
            <w:pPr>
              <w:ind w:left="720"/>
              <w:jc w:val="both"/>
              <w:rPr>
                <w:rFonts w:asciiTheme="majorHAnsi" w:hAnsiTheme="majorHAnsi" w:cstheme="majorHAnsi"/>
              </w:rPr>
            </w:pPr>
            <w:bookmarkStart w:id="0" w:name="_Hlk129005895"/>
            <w:r w:rsidRPr="003062DA">
              <w:rPr>
                <w:rFonts w:asciiTheme="majorHAnsi" w:hAnsiTheme="majorHAnsi" w:cstheme="majorHAnsi"/>
              </w:rPr>
              <w:t>A. Razones para hacer eventos en Colombia:</w:t>
            </w:r>
          </w:p>
          <w:p w14:paraId="28281C7F" w14:textId="77777777" w:rsidR="004C489E" w:rsidRDefault="004C489E" w:rsidP="004C489E">
            <w:pPr>
              <w:pStyle w:val="Prrafodelista"/>
              <w:numPr>
                <w:ilvl w:val="0"/>
                <w:numId w:val="20"/>
              </w:numPr>
              <w:contextualSpacing/>
              <w:jc w:val="both"/>
              <w:rPr>
                <w:rFonts w:asciiTheme="majorHAnsi" w:hAnsiTheme="majorHAnsi" w:cstheme="majorHAnsi"/>
              </w:rPr>
            </w:pPr>
            <w:r w:rsidRPr="003062DA">
              <w:rPr>
                <w:rFonts w:asciiTheme="majorHAnsi" w:hAnsiTheme="majorHAnsi" w:cstheme="majorHAnsi"/>
              </w:rPr>
              <w:t>Conectividad</w:t>
            </w:r>
            <w:r w:rsidRPr="002A3D05">
              <w:rPr>
                <w:rFonts w:asciiTheme="majorHAnsi" w:hAnsiTheme="majorHAnsi" w:cstheme="majorHAnsi"/>
              </w:rPr>
              <w:t>: Actualmente tenemos 20 aerolíneas en operación y son 18 los países con los que Colombia conecta, de manera directa</w:t>
            </w:r>
          </w:p>
          <w:p w14:paraId="25DA074F" w14:textId="77777777" w:rsidR="004C489E" w:rsidRPr="002A3D05" w:rsidRDefault="004C489E" w:rsidP="004C489E">
            <w:pPr>
              <w:pStyle w:val="Prrafodelista"/>
              <w:jc w:val="both"/>
              <w:rPr>
                <w:rFonts w:asciiTheme="majorHAnsi" w:hAnsiTheme="majorHAnsi" w:cstheme="majorHAnsi"/>
              </w:rPr>
            </w:pPr>
          </w:p>
          <w:p w14:paraId="38572D01" w14:textId="77777777" w:rsidR="004C489E" w:rsidRPr="0028736C" w:rsidRDefault="004C489E" w:rsidP="004C489E">
            <w:pPr>
              <w:pStyle w:val="Prrafodelista"/>
              <w:numPr>
                <w:ilvl w:val="0"/>
                <w:numId w:val="20"/>
              </w:numPr>
              <w:contextualSpacing/>
              <w:jc w:val="both"/>
              <w:rPr>
                <w:rFonts w:asciiTheme="majorHAnsi" w:hAnsiTheme="majorHAnsi" w:cstheme="majorHAnsi"/>
              </w:rPr>
            </w:pPr>
            <w:r w:rsidRPr="003062DA">
              <w:rPr>
                <w:rFonts w:asciiTheme="majorHAnsi" w:hAnsiTheme="majorHAnsi" w:cstheme="majorHAnsi"/>
              </w:rPr>
              <w:t>Infraestructura superior para eventos</w:t>
            </w:r>
            <w:r w:rsidRPr="0028736C">
              <w:rPr>
                <w:rFonts w:asciiTheme="majorHAnsi" w:hAnsiTheme="majorHAnsi" w:cstheme="majorHAnsi"/>
              </w:rPr>
              <w:t>: Colombia cuenta con centros de convenciones y exposiciones de alto perfil y salas de reuniones: el país cuenta con un total de 27 centros de convenciones y 455 hoteles con salas de reuniones para eventos en diferentes ciudades. Por otro lado, una de las grandes ventajas de Colombia es que sus ciudades alquilan sus espacios públicos / lugares para eventos privados. El país tiene 117 lugares no tradicionales que hacen que los eventos sean fuera de lo común.</w:t>
            </w:r>
          </w:p>
          <w:p w14:paraId="036647E6" w14:textId="77777777" w:rsidR="004C489E" w:rsidRPr="0028736C" w:rsidRDefault="004C489E" w:rsidP="004C489E">
            <w:pPr>
              <w:ind w:left="720"/>
              <w:jc w:val="both"/>
              <w:rPr>
                <w:rFonts w:asciiTheme="majorHAnsi" w:hAnsiTheme="majorHAnsi" w:cstheme="majorHAnsi"/>
              </w:rPr>
            </w:pPr>
          </w:p>
          <w:p w14:paraId="214E6DF6" w14:textId="6FE2A1FC" w:rsidR="004C489E" w:rsidRDefault="004C489E" w:rsidP="00E30456">
            <w:pPr>
              <w:pStyle w:val="Prrafodelista"/>
              <w:numPr>
                <w:ilvl w:val="0"/>
                <w:numId w:val="20"/>
              </w:numPr>
              <w:contextualSpacing/>
              <w:jc w:val="both"/>
              <w:rPr>
                <w:rFonts w:asciiTheme="majorHAnsi" w:hAnsiTheme="majorHAnsi" w:cstheme="majorHAnsi"/>
              </w:rPr>
            </w:pPr>
            <w:r w:rsidRPr="0028736C">
              <w:rPr>
                <w:rFonts w:asciiTheme="majorHAnsi" w:hAnsiTheme="majorHAnsi" w:cstheme="majorHAnsi"/>
              </w:rPr>
              <w:t xml:space="preserve">En cuanto al </w:t>
            </w:r>
            <w:r w:rsidRPr="003062DA">
              <w:rPr>
                <w:rFonts w:asciiTheme="majorHAnsi" w:hAnsiTheme="majorHAnsi" w:cstheme="majorHAnsi"/>
              </w:rPr>
              <w:t>hospedaje</w:t>
            </w:r>
            <w:r w:rsidRPr="0028736C">
              <w:rPr>
                <w:rFonts w:asciiTheme="majorHAnsi" w:hAnsiTheme="majorHAnsi" w:cstheme="majorHAnsi"/>
              </w:rPr>
              <w:t xml:space="preserve">, tenemos una infraestructura hotelera para dar la bienvenida y adaptarnos al </w:t>
            </w:r>
            <w:proofErr w:type="spellStart"/>
            <w:r w:rsidRPr="0028736C">
              <w:rPr>
                <w:rFonts w:asciiTheme="majorHAnsi" w:hAnsiTheme="majorHAnsi" w:cstheme="majorHAnsi"/>
              </w:rPr>
              <w:t>mood</w:t>
            </w:r>
            <w:proofErr w:type="spellEnd"/>
            <w:r w:rsidRPr="0028736C">
              <w:rPr>
                <w:rFonts w:asciiTheme="majorHAnsi" w:hAnsiTheme="majorHAnsi" w:cstheme="majorHAnsi"/>
              </w:rPr>
              <w:t xml:space="preserve"> de tu viaje las opciones van desde un sitio donde se puede convivir con una cultura indígena, uno en el medio de la </w:t>
            </w:r>
            <w:proofErr w:type="gramStart"/>
            <w:r w:rsidRPr="0028736C">
              <w:rPr>
                <w:rFonts w:asciiTheme="majorHAnsi" w:hAnsiTheme="majorHAnsi" w:cstheme="majorHAnsi"/>
              </w:rPr>
              <w:t>nada</w:t>
            </w:r>
            <w:proofErr w:type="gramEnd"/>
            <w:r w:rsidRPr="0028736C">
              <w:rPr>
                <w:rFonts w:asciiTheme="majorHAnsi" w:hAnsiTheme="majorHAnsi" w:cstheme="majorHAnsi"/>
              </w:rPr>
              <w:t xml:space="preserve"> pero con todos los lujos, una casa típica o un hotel cinco estrellas. Tenemos más de 9.157 HOTELES y 228.950 HABITACIONES. Para el caso de marcas internacionales, tenemos a </w:t>
            </w:r>
            <w:proofErr w:type="spellStart"/>
            <w:r w:rsidRPr="0028736C">
              <w:rPr>
                <w:rFonts w:asciiTheme="majorHAnsi" w:hAnsiTheme="majorHAnsi" w:cstheme="majorHAnsi"/>
              </w:rPr>
              <w:t>Movich</w:t>
            </w:r>
            <w:proofErr w:type="spellEnd"/>
            <w:r w:rsidRPr="0028736C">
              <w:rPr>
                <w:rFonts w:asciiTheme="majorHAnsi" w:hAnsiTheme="majorHAnsi" w:cstheme="majorHAnsi"/>
              </w:rPr>
              <w:t xml:space="preserve">, Accor, Hilton, Estelar, Marriott, NH, </w:t>
            </w:r>
            <w:proofErr w:type="spellStart"/>
            <w:r w:rsidRPr="0028736C">
              <w:rPr>
                <w:rFonts w:asciiTheme="majorHAnsi" w:hAnsiTheme="majorHAnsi" w:cstheme="majorHAnsi"/>
              </w:rPr>
              <w:t>Oxo</w:t>
            </w:r>
            <w:proofErr w:type="spellEnd"/>
          </w:p>
          <w:p w14:paraId="4D68625C" w14:textId="77777777" w:rsidR="00E30456" w:rsidRPr="00E30456" w:rsidRDefault="00E30456" w:rsidP="00E30456">
            <w:pPr>
              <w:contextualSpacing/>
              <w:jc w:val="both"/>
              <w:rPr>
                <w:rFonts w:asciiTheme="majorHAnsi" w:hAnsiTheme="majorHAnsi" w:cstheme="majorHAnsi"/>
              </w:rPr>
            </w:pPr>
          </w:p>
          <w:p w14:paraId="58DD3AC7" w14:textId="77777777" w:rsidR="004C489E" w:rsidRPr="0028736C" w:rsidRDefault="004C489E" w:rsidP="004C489E">
            <w:pPr>
              <w:pStyle w:val="Prrafodelista"/>
              <w:numPr>
                <w:ilvl w:val="0"/>
                <w:numId w:val="20"/>
              </w:numPr>
              <w:contextualSpacing/>
              <w:jc w:val="both"/>
              <w:rPr>
                <w:rFonts w:asciiTheme="majorHAnsi" w:hAnsiTheme="majorHAnsi" w:cstheme="majorHAnsi"/>
              </w:rPr>
            </w:pPr>
            <w:r w:rsidRPr="003062DA">
              <w:rPr>
                <w:rFonts w:asciiTheme="majorHAnsi" w:hAnsiTheme="majorHAnsi" w:cstheme="majorHAnsi"/>
              </w:rPr>
              <w:t>Servicio de alta calidad</w:t>
            </w:r>
            <w:r w:rsidRPr="0028736C">
              <w:rPr>
                <w:rFonts w:asciiTheme="majorHAnsi" w:hAnsiTheme="majorHAnsi" w:cstheme="majorHAnsi"/>
              </w:rPr>
              <w:t>: Sus habitantes siempre tienen una sonrisa que ofrecer y esta se ha convertido en nuestra forma única de recibir visitantes. No solo nuestra vocación de servicio y espontaneidad garantizan que los eventos que tienen lugar en el país se desarrollen con amabilidad, sino también el profesionalismo y experiencia con los que cuentan los empresarios de la cadena colombiana de IR, ellos se han vuelto cada vez más profesionales a lo largo de los años. El apoyo brindado por las oficinas de convenciones de las principales ciudades del país es fundamental para que cualquier tipo de evento sea un éxito.</w:t>
            </w:r>
          </w:p>
          <w:p w14:paraId="3A24B7EA" w14:textId="77777777" w:rsidR="004C489E" w:rsidRPr="0028736C" w:rsidRDefault="004C489E" w:rsidP="004C489E">
            <w:pPr>
              <w:ind w:left="720"/>
              <w:jc w:val="both"/>
              <w:rPr>
                <w:rFonts w:asciiTheme="majorHAnsi" w:hAnsiTheme="majorHAnsi" w:cstheme="majorHAnsi"/>
              </w:rPr>
            </w:pPr>
          </w:p>
          <w:p w14:paraId="2DB05AC2" w14:textId="77777777" w:rsidR="004C489E" w:rsidRPr="0028736C" w:rsidRDefault="004C489E" w:rsidP="004C489E">
            <w:pPr>
              <w:pStyle w:val="Prrafodelista"/>
              <w:numPr>
                <w:ilvl w:val="0"/>
                <w:numId w:val="20"/>
              </w:numPr>
              <w:contextualSpacing/>
              <w:jc w:val="both"/>
              <w:rPr>
                <w:rFonts w:asciiTheme="majorHAnsi" w:hAnsiTheme="majorHAnsi" w:cstheme="majorHAnsi"/>
              </w:rPr>
            </w:pPr>
            <w:r w:rsidRPr="003062DA">
              <w:rPr>
                <w:rFonts w:asciiTheme="majorHAnsi" w:hAnsiTheme="majorHAnsi" w:cstheme="majorHAnsi"/>
              </w:rPr>
              <w:t>Experiencia como anfitrión</w:t>
            </w:r>
            <w:r w:rsidRPr="0028736C">
              <w:rPr>
                <w:rFonts w:asciiTheme="majorHAnsi" w:hAnsiTheme="majorHAnsi" w:cstheme="majorHAnsi"/>
              </w:rPr>
              <w:t>: En los últimos años, las diferentes ciudades de Colombia han acogido importantes eventos internacionales como: La Asamblea General de la Organización Mundial del Turismo tuvo lugar en Medellín (2015) con 806 representantes de la OMT. One Young World se realizó del 4 al 7 de octubre de 2017 en Bogotá. El evento reunió a más de 1.300 jóvenes de 194 países. La 16a Cumbre Mundial de Premios Nobel de la Paz se celebró en Bogotá en febrero de 2017 a la que asistieron casi 1,000 personas. Sumado a estos, tendremos este año la feria FIEXPO y el Congreso Mundial de ICCA.</w:t>
            </w:r>
          </w:p>
          <w:p w14:paraId="61969AA4" w14:textId="77777777" w:rsidR="004C489E" w:rsidRPr="0028736C" w:rsidRDefault="004C489E" w:rsidP="004C489E">
            <w:pPr>
              <w:ind w:left="720"/>
              <w:jc w:val="both"/>
              <w:rPr>
                <w:rFonts w:asciiTheme="majorHAnsi" w:hAnsiTheme="majorHAnsi" w:cstheme="majorHAnsi"/>
              </w:rPr>
            </w:pPr>
          </w:p>
          <w:p w14:paraId="69B7816F" w14:textId="77777777" w:rsidR="004C489E" w:rsidRPr="0028736C" w:rsidRDefault="004C489E" w:rsidP="004C489E">
            <w:pPr>
              <w:pStyle w:val="Prrafodelista"/>
              <w:numPr>
                <w:ilvl w:val="0"/>
                <w:numId w:val="20"/>
              </w:numPr>
              <w:contextualSpacing/>
              <w:jc w:val="both"/>
              <w:rPr>
                <w:rFonts w:asciiTheme="majorHAnsi" w:hAnsiTheme="majorHAnsi" w:cstheme="majorHAnsi"/>
              </w:rPr>
            </w:pPr>
            <w:r w:rsidRPr="003062DA">
              <w:rPr>
                <w:rFonts w:asciiTheme="majorHAnsi" w:hAnsiTheme="majorHAnsi" w:cstheme="majorHAnsi"/>
              </w:rPr>
              <w:t>Experiencias únicas para los asistentes</w:t>
            </w:r>
            <w:r w:rsidRPr="0028736C">
              <w:rPr>
                <w:rFonts w:asciiTheme="majorHAnsi" w:hAnsiTheme="majorHAnsi" w:cstheme="majorHAnsi"/>
              </w:rPr>
              <w:t xml:space="preserve">: Experiencias relacionadas con la cultura incluyendo música y gastronomía, un recibimiento con palenqueras en la costa Caribe, </w:t>
            </w:r>
            <w:proofErr w:type="gramStart"/>
            <w:r w:rsidRPr="0028736C">
              <w:rPr>
                <w:rFonts w:asciiTheme="majorHAnsi" w:hAnsiTheme="majorHAnsi" w:cstheme="majorHAnsi"/>
              </w:rPr>
              <w:t>un experiencia sensorial</w:t>
            </w:r>
            <w:proofErr w:type="gramEnd"/>
            <w:r w:rsidRPr="0028736C">
              <w:rPr>
                <w:rFonts w:asciiTheme="majorHAnsi" w:hAnsiTheme="majorHAnsi" w:cstheme="majorHAnsi"/>
              </w:rPr>
              <w:t xml:space="preserve"> con café mientras se disfruta de un paisaje lleno de cafetales, una cata de frutas para resaltar esos sabores </w:t>
            </w:r>
            <w:proofErr w:type="gramStart"/>
            <w:r w:rsidRPr="0028736C">
              <w:rPr>
                <w:rFonts w:asciiTheme="majorHAnsi" w:hAnsiTheme="majorHAnsi" w:cstheme="majorHAnsi"/>
              </w:rPr>
              <w:t>tan únicos y tan distintos</w:t>
            </w:r>
            <w:proofErr w:type="gramEnd"/>
            <w:r w:rsidRPr="0028736C">
              <w:rPr>
                <w:rFonts w:asciiTheme="majorHAnsi" w:hAnsiTheme="majorHAnsi" w:cstheme="majorHAnsi"/>
              </w:rPr>
              <w:t xml:space="preserve"> a la vez.</w:t>
            </w:r>
          </w:p>
          <w:p w14:paraId="3FED62D4" w14:textId="77777777" w:rsidR="004C489E" w:rsidRPr="0028736C" w:rsidRDefault="004C489E" w:rsidP="004C489E">
            <w:pPr>
              <w:ind w:left="720"/>
              <w:jc w:val="both"/>
              <w:rPr>
                <w:rFonts w:asciiTheme="majorHAnsi" w:hAnsiTheme="majorHAnsi" w:cstheme="majorHAnsi"/>
              </w:rPr>
            </w:pPr>
          </w:p>
          <w:p w14:paraId="10F54140" w14:textId="77777777" w:rsidR="004C489E" w:rsidRPr="0028736C" w:rsidRDefault="004C489E" w:rsidP="004C489E">
            <w:pPr>
              <w:pStyle w:val="Prrafodelista"/>
              <w:numPr>
                <w:ilvl w:val="0"/>
                <w:numId w:val="20"/>
              </w:numPr>
              <w:contextualSpacing/>
              <w:jc w:val="both"/>
              <w:rPr>
                <w:rFonts w:asciiTheme="majorHAnsi" w:hAnsiTheme="majorHAnsi" w:cstheme="majorHAnsi"/>
              </w:rPr>
            </w:pPr>
            <w:r w:rsidRPr="003062DA">
              <w:rPr>
                <w:rFonts w:asciiTheme="majorHAnsi" w:hAnsiTheme="majorHAnsi" w:cstheme="majorHAnsi"/>
              </w:rPr>
              <w:t>Precios competitivos</w:t>
            </w:r>
            <w:r w:rsidRPr="0028736C">
              <w:rPr>
                <w:rFonts w:asciiTheme="majorHAnsi" w:hAnsiTheme="majorHAnsi" w:cstheme="majorHAnsi"/>
              </w:rPr>
              <w:t xml:space="preserve">:  Una tasa de cambio favorable para el extranjero además de tener </w:t>
            </w:r>
            <w:proofErr w:type="gramStart"/>
            <w:r w:rsidRPr="0028736C">
              <w:rPr>
                <w:rFonts w:asciiTheme="majorHAnsi" w:hAnsiTheme="majorHAnsi" w:cstheme="majorHAnsi"/>
              </w:rPr>
              <w:t>un  costo</w:t>
            </w:r>
            <w:proofErr w:type="gramEnd"/>
            <w:r w:rsidRPr="0028736C">
              <w:rPr>
                <w:rFonts w:asciiTheme="majorHAnsi" w:hAnsiTheme="majorHAnsi" w:cstheme="majorHAnsi"/>
              </w:rPr>
              <w:t xml:space="preserve"> relativo de organizar un evento en Colombia es más competitivo en comparación con otros países del continente, según estudio de ProColombia y la firma mexicana STA Consultores. El precio de celebrar un evento en Colombia es un 60 por ciento menor que en México o un 75 por ciento menor que en Estados Unidos, lo que representa una gran ventaja para el país sudamericano.</w:t>
            </w:r>
          </w:p>
          <w:p w14:paraId="2BD4ECBF" w14:textId="77777777" w:rsidR="004C489E" w:rsidRPr="003062DA" w:rsidRDefault="004C489E" w:rsidP="004C489E">
            <w:pPr>
              <w:ind w:left="720"/>
              <w:jc w:val="both"/>
              <w:rPr>
                <w:rFonts w:asciiTheme="majorHAnsi" w:hAnsiTheme="majorHAnsi" w:cstheme="majorHAnsi"/>
              </w:rPr>
            </w:pPr>
          </w:p>
          <w:p w14:paraId="228B3394" w14:textId="77777777" w:rsidR="004C489E" w:rsidRPr="0028736C" w:rsidRDefault="004C489E" w:rsidP="004C489E">
            <w:pPr>
              <w:ind w:left="720"/>
              <w:jc w:val="both"/>
              <w:rPr>
                <w:rFonts w:asciiTheme="majorHAnsi" w:hAnsiTheme="majorHAnsi" w:cstheme="majorHAnsi"/>
              </w:rPr>
            </w:pPr>
          </w:p>
          <w:p w14:paraId="51468696" w14:textId="77777777" w:rsidR="004C489E" w:rsidRPr="0028736C" w:rsidRDefault="004C489E" w:rsidP="004C489E">
            <w:pPr>
              <w:pStyle w:val="Prrafodelista"/>
              <w:numPr>
                <w:ilvl w:val="0"/>
                <w:numId w:val="19"/>
              </w:numPr>
              <w:contextualSpacing/>
              <w:jc w:val="both"/>
              <w:rPr>
                <w:rFonts w:asciiTheme="majorHAnsi" w:hAnsiTheme="majorHAnsi" w:cstheme="majorHAnsi"/>
              </w:rPr>
            </w:pPr>
            <w:r>
              <w:rPr>
                <w:rFonts w:asciiTheme="majorHAnsi" w:hAnsiTheme="majorHAnsi" w:cstheme="majorHAnsi"/>
              </w:rPr>
              <w:t>Ranking ICCA 2025</w:t>
            </w:r>
          </w:p>
          <w:bookmarkEnd w:id="0"/>
          <w:p w14:paraId="19A60FD2"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Colombia subió 8 posiciones en el ranking ICCA 2025 a nivel mundial ocupando el puesto 26 con 158 eventos realizados</w:t>
            </w:r>
          </w:p>
          <w:p w14:paraId="12B9B146" w14:textId="4843116F"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Colombia se consolida como el segundo país en Latinoamérica con más reuniones internacionales, detrás de Brasil, superando a países como Argentina.</w:t>
            </w:r>
          </w:p>
          <w:p w14:paraId="78D296EE"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lastRenderedPageBreak/>
              <w:t>•</w:t>
            </w:r>
            <w:r>
              <w:rPr>
                <w:rFonts w:asciiTheme="majorHAnsi" w:hAnsiTheme="majorHAnsi" w:cstheme="majorHAnsi"/>
              </w:rPr>
              <w:t xml:space="preserve"> </w:t>
            </w:r>
            <w:r w:rsidRPr="003062DA">
              <w:rPr>
                <w:rFonts w:asciiTheme="majorHAnsi" w:hAnsiTheme="majorHAnsi" w:cstheme="majorHAnsi"/>
              </w:rPr>
              <w:t xml:space="preserve">Bogotá fue la ciudad que más congresos ICCA realizó en el país con 63 congresos, estando en la quinta posición a nivel Latinoamericano después de Buenos Aires, Lima, Ciudad de México y Sao Paulo. </w:t>
            </w:r>
          </w:p>
          <w:p w14:paraId="41F513C2"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 xml:space="preserve">Cartagena se ubicó en el puesto 10 a nivel Latinoamericano con 36 eventos. </w:t>
            </w:r>
          </w:p>
          <w:p w14:paraId="7203D782"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Medellín se ubicó en el puesto 13 a nivel Latinoamericano con 26 eventos.</w:t>
            </w:r>
          </w:p>
          <w:p w14:paraId="186F94DC"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Cali es la cuarta ciudad en Colombia con mayor número de eventos, registrando 9 en 2025, seguida por Santa Marta con 8 eventos.</w:t>
            </w:r>
          </w:p>
          <w:p w14:paraId="0BAE6E81"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Bogotá, Cartagena y Medellín son las ciudades con mayor número de asistentes a los eventos realizados en 2025 con 34.885, 17.233 y 7.261 personas respectivamente.</w:t>
            </w:r>
          </w:p>
          <w:p w14:paraId="3DD1EF47"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En 2025, el gasto de un viajero de eventos en Colombia fue de USD 714 por día, aproximadamente USD 81 más que en 2024, según ICCA.</w:t>
            </w:r>
          </w:p>
          <w:p w14:paraId="39D55B46"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Los sectores de ciencias de la salud, educación, tecnología, industria, ciencias y ciencias sociales participaron con el 62% del total de eventos en Colombia, teniendo una participación individual de 32 eventos (20,2%), 20 eventos (12,7%), 18 eventos (11,4%), 18 eventos (11,4%), 14 eventos (8,9%) y 14 eventos (8,9%) respectivamente.</w:t>
            </w:r>
          </w:p>
          <w:p w14:paraId="491B5629"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 xml:space="preserve">Los centros de reuniones de los hoteles y las universidades fueron los </w:t>
            </w:r>
            <w:proofErr w:type="spellStart"/>
            <w:r w:rsidRPr="003062DA">
              <w:rPr>
                <w:rFonts w:asciiTheme="majorHAnsi" w:hAnsiTheme="majorHAnsi" w:cstheme="majorHAnsi"/>
              </w:rPr>
              <w:t>venues</w:t>
            </w:r>
            <w:proofErr w:type="spellEnd"/>
            <w:r w:rsidRPr="003062DA">
              <w:rPr>
                <w:rFonts w:asciiTheme="majorHAnsi" w:hAnsiTheme="majorHAnsi" w:cstheme="majorHAnsi"/>
              </w:rPr>
              <w:t xml:space="preserve"> en donde más eventos se realizaron para 2025.</w:t>
            </w:r>
          </w:p>
          <w:p w14:paraId="38C5328B"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El 39,2% de los eventos en Colombia fueron realizados para un rango de 50 a 149 personas.</w:t>
            </w:r>
          </w:p>
          <w:p w14:paraId="0030DB90"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Entre septiembre y noviembre de 2025 se realizaron el 56,3% de los eventos en el país.</w:t>
            </w:r>
          </w:p>
          <w:p w14:paraId="6D63C75A" w14:textId="77777777" w:rsidR="004C489E" w:rsidRPr="003062DA" w:rsidRDefault="004C489E" w:rsidP="004C489E">
            <w:pPr>
              <w:ind w:left="720"/>
              <w:jc w:val="both"/>
              <w:rPr>
                <w:rFonts w:asciiTheme="majorHAnsi" w:hAnsiTheme="majorHAnsi" w:cstheme="majorHAnsi"/>
              </w:rPr>
            </w:pPr>
            <w:r w:rsidRPr="003062DA">
              <w:rPr>
                <w:rFonts w:asciiTheme="majorHAnsi" w:hAnsiTheme="majorHAnsi" w:cstheme="majorHAnsi"/>
              </w:rPr>
              <w:t>•</w:t>
            </w:r>
            <w:r>
              <w:rPr>
                <w:rFonts w:asciiTheme="majorHAnsi" w:hAnsiTheme="majorHAnsi" w:cstheme="majorHAnsi"/>
              </w:rPr>
              <w:t xml:space="preserve"> </w:t>
            </w:r>
            <w:r w:rsidRPr="003062DA">
              <w:rPr>
                <w:rFonts w:asciiTheme="majorHAnsi" w:hAnsiTheme="majorHAnsi" w:cstheme="majorHAnsi"/>
              </w:rPr>
              <w:t>La duración promedio de un evento tipo ICCA en Colombia en 2025 fue de 3,47 días.</w:t>
            </w:r>
          </w:p>
          <w:p w14:paraId="27E3AFB3" w14:textId="77777777" w:rsidR="004C489E" w:rsidRPr="0028736C" w:rsidRDefault="004C489E" w:rsidP="004C489E">
            <w:pPr>
              <w:ind w:left="720"/>
              <w:jc w:val="both"/>
              <w:rPr>
                <w:rFonts w:asciiTheme="majorHAnsi" w:hAnsiTheme="majorHAnsi" w:cstheme="majorHAnsi"/>
              </w:rPr>
            </w:pPr>
          </w:p>
          <w:p w14:paraId="542B9AF2" w14:textId="04DA9EE3" w:rsidR="004C489E" w:rsidRPr="0028736C" w:rsidRDefault="004C489E" w:rsidP="004C489E">
            <w:pPr>
              <w:ind w:left="720"/>
              <w:jc w:val="both"/>
              <w:rPr>
                <w:rFonts w:asciiTheme="majorHAnsi" w:hAnsiTheme="majorHAnsi" w:cstheme="majorHAnsi"/>
              </w:rPr>
            </w:pPr>
            <w:r w:rsidRPr="003062DA">
              <w:rPr>
                <w:rFonts w:asciiTheme="majorHAnsi" w:hAnsiTheme="majorHAnsi" w:cstheme="majorHAnsi"/>
              </w:rPr>
              <w:t>C. Colombia: país megadiverso:</w:t>
            </w:r>
          </w:p>
          <w:p w14:paraId="27E40C9C" w14:textId="77777777" w:rsidR="004C489E" w:rsidRPr="0028736C" w:rsidRDefault="004C489E" w:rsidP="004C489E">
            <w:pPr>
              <w:pStyle w:val="Prrafodelista"/>
              <w:numPr>
                <w:ilvl w:val="0"/>
                <w:numId w:val="21"/>
              </w:numPr>
              <w:contextualSpacing/>
              <w:jc w:val="both"/>
              <w:rPr>
                <w:rFonts w:asciiTheme="majorHAnsi" w:hAnsiTheme="majorHAnsi" w:cstheme="majorHAnsi"/>
              </w:rPr>
            </w:pPr>
            <w:r w:rsidRPr="0028736C">
              <w:rPr>
                <w:rFonts w:asciiTheme="majorHAnsi" w:hAnsiTheme="majorHAnsi" w:cstheme="majorHAnsi"/>
              </w:rPr>
              <w:t>Segundo país más biodiverso del mundo.</w:t>
            </w:r>
          </w:p>
          <w:p w14:paraId="72C47637" w14:textId="77777777" w:rsidR="004C489E" w:rsidRPr="0028736C" w:rsidRDefault="004C489E" w:rsidP="004C489E">
            <w:pPr>
              <w:pStyle w:val="Prrafodelista"/>
              <w:numPr>
                <w:ilvl w:val="0"/>
                <w:numId w:val="21"/>
              </w:numPr>
              <w:contextualSpacing/>
              <w:jc w:val="both"/>
              <w:rPr>
                <w:rFonts w:asciiTheme="majorHAnsi" w:hAnsiTheme="majorHAnsi" w:cstheme="majorHAnsi"/>
              </w:rPr>
            </w:pPr>
            <w:r w:rsidRPr="0028736C">
              <w:rPr>
                <w:rFonts w:asciiTheme="majorHAnsi" w:hAnsiTheme="majorHAnsi" w:cstheme="majorHAnsi"/>
              </w:rPr>
              <w:t>Entre los 15 países con mayor área de cobertura forestal.</w:t>
            </w:r>
          </w:p>
          <w:p w14:paraId="75F80900" w14:textId="77777777" w:rsidR="004C489E" w:rsidRPr="0028736C" w:rsidRDefault="004C489E" w:rsidP="004C489E">
            <w:pPr>
              <w:pStyle w:val="Prrafodelista"/>
              <w:numPr>
                <w:ilvl w:val="0"/>
                <w:numId w:val="21"/>
              </w:numPr>
              <w:contextualSpacing/>
              <w:jc w:val="both"/>
              <w:rPr>
                <w:rFonts w:asciiTheme="majorHAnsi" w:hAnsiTheme="majorHAnsi" w:cstheme="majorHAnsi"/>
              </w:rPr>
            </w:pPr>
            <w:r w:rsidRPr="0028736C">
              <w:rPr>
                <w:rFonts w:asciiTheme="majorHAnsi" w:hAnsiTheme="majorHAnsi" w:cstheme="majorHAnsi"/>
              </w:rPr>
              <w:t>Sexto puesto en el ranking de países con más fuentes hídricas.</w:t>
            </w:r>
          </w:p>
          <w:p w14:paraId="477E29EE" w14:textId="77777777" w:rsidR="004C489E" w:rsidRPr="0028736C" w:rsidRDefault="004C489E" w:rsidP="004C489E">
            <w:pPr>
              <w:pStyle w:val="Prrafodelista"/>
              <w:numPr>
                <w:ilvl w:val="0"/>
                <w:numId w:val="21"/>
              </w:numPr>
              <w:contextualSpacing/>
              <w:jc w:val="both"/>
              <w:rPr>
                <w:rFonts w:asciiTheme="majorHAnsi" w:hAnsiTheme="majorHAnsi" w:cstheme="majorHAnsi"/>
              </w:rPr>
            </w:pPr>
            <w:r w:rsidRPr="0028736C">
              <w:rPr>
                <w:rFonts w:asciiTheme="majorHAnsi" w:hAnsiTheme="majorHAnsi" w:cstheme="majorHAnsi"/>
              </w:rPr>
              <w:t>Primer país con mayor diversidad de aves y orquídeas.</w:t>
            </w:r>
          </w:p>
          <w:p w14:paraId="4E1B5CB6" w14:textId="77777777" w:rsidR="004C489E" w:rsidRPr="0028736C" w:rsidRDefault="004C489E" w:rsidP="004C489E">
            <w:pPr>
              <w:pStyle w:val="Prrafodelista"/>
              <w:numPr>
                <w:ilvl w:val="0"/>
                <w:numId w:val="21"/>
              </w:numPr>
              <w:contextualSpacing/>
              <w:jc w:val="both"/>
              <w:rPr>
                <w:rFonts w:asciiTheme="majorHAnsi" w:hAnsiTheme="majorHAnsi" w:cstheme="majorHAnsi"/>
              </w:rPr>
            </w:pPr>
            <w:r w:rsidRPr="0028736C">
              <w:rPr>
                <w:rFonts w:asciiTheme="majorHAnsi" w:hAnsiTheme="majorHAnsi" w:cstheme="majorHAnsi"/>
              </w:rPr>
              <w:t>Tercer país con mayor diversidad de reptiles y palmas.</w:t>
            </w:r>
          </w:p>
          <w:p w14:paraId="0AC09660" w14:textId="77777777" w:rsidR="004C489E" w:rsidRPr="0028736C" w:rsidRDefault="004C489E" w:rsidP="004C489E">
            <w:pPr>
              <w:pStyle w:val="Prrafodelista"/>
              <w:numPr>
                <w:ilvl w:val="0"/>
                <w:numId w:val="21"/>
              </w:numPr>
              <w:contextualSpacing/>
              <w:jc w:val="both"/>
              <w:rPr>
                <w:rFonts w:asciiTheme="majorHAnsi" w:hAnsiTheme="majorHAnsi" w:cstheme="majorHAnsi"/>
              </w:rPr>
            </w:pPr>
            <w:r w:rsidRPr="0028736C">
              <w:rPr>
                <w:rFonts w:asciiTheme="majorHAnsi" w:hAnsiTheme="majorHAnsi" w:cstheme="majorHAnsi"/>
              </w:rPr>
              <w:t>Sexto país con mayor diversidad de mamíferos.</w:t>
            </w:r>
          </w:p>
          <w:p w14:paraId="195595B4" w14:textId="77777777" w:rsidR="004C489E" w:rsidRPr="0028736C" w:rsidRDefault="004C489E" w:rsidP="004C489E">
            <w:pPr>
              <w:ind w:left="720"/>
              <w:jc w:val="both"/>
              <w:rPr>
                <w:rFonts w:asciiTheme="majorHAnsi" w:hAnsiTheme="majorHAnsi" w:cstheme="majorHAnsi"/>
              </w:rPr>
            </w:pPr>
          </w:p>
          <w:p w14:paraId="5DA6A867" w14:textId="77777777" w:rsidR="004C489E" w:rsidRPr="00C729B2" w:rsidRDefault="004C489E" w:rsidP="004C489E">
            <w:pPr>
              <w:jc w:val="both"/>
              <w:rPr>
                <w:rFonts w:asciiTheme="majorHAnsi" w:hAnsiTheme="majorHAnsi" w:cstheme="majorHAnsi"/>
              </w:rPr>
            </w:pPr>
          </w:p>
        </w:tc>
      </w:tr>
      <w:tr w:rsidR="004C489E" w:rsidRPr="00F634B8" w14:paraId="2218EF9E" w14:textId="77777777" w:rsidTr="000F2EF6">
        <w:trPr>
          <w:trHeight w:val="459"/>
        </w:trPr>
        <w:tc>
          <w:tcPr>
            <w:tcW w:w="5000" w:type="pct"/>
            <w:shd w:val="clear" w:color="auto" w:fill="2F5496" w:themeFill="accent5" w:themeFillShade="BF"/>
            <w:vAlign w:val="center"/>
          </w:tcPr>
          <w:p w14:paraId="114BC032" w14:textId="2CAA8149" w:rsidR="004C489E" w:rsidRPr="00F634B8" w:rsidRDefault="004C489E" w:rsidP="004C489E">
            <w:pPr>
              <w:pStyle w:val="Prrafodelista"/>
              <w:numPr>
                <w:ilvl w:val="0"/>
                <w:numId w:val="10"/>
              </w:numPr>
              <w:contextualSpacing/>
              <w:rPr>
                <w:rFonts w:asciiTheme="majorHAnsi" w:hAnsiTheme="majorHAnsi" w:cstheme="majorHAnsi"/>
              </w:rPr>
            </w:pPr>
            <w:r w:rsidRPr="00F634B8">
              <w:rPr>
                <w:rFonts w:asciiTheme="majorHAnsi" w:hAnsiTheme="majorHAnsi" w:cstheme="majorHAnsi"/>
                <w:bCs/>
                <w:color w:val="FFFFFF"/>
                <w:lang w:val="es-CO" w:eastAsia="es-CO"/>
              </w:rPr>
              <w:lastRenderedPageBreak/>
              <w:t>ARQUITECTURA DE MARCA</w:t>
            </w:r>
            <w:r>
              <w:rPr>
                <w:rFonts w:asciiTheme="majorHAnsi" w:hAnsiTheme="majorHAnsi" w:cstheme="majorHAnsi"/>
                <w:bCs/>
                <w:color w:val="FFFFFF"/>
                <w:lang w:val="es-CO" w:eastAsia="es-CO"/>
              </w:rPr>
              <w:t xml:space="preserve"> Y MANDATORIOS.  ¿Aparte de la Narrativa País, existe un aliado o campañas de terceros, que debamos tener en cuenta para el desarrollo? Adjuntar l</w:t>
            </w:r>
            <w:r w:rsidRPr="005E722E">
              <w:rPr>
                <w:rFonts w:asciiTheme="majorHAnsi" w:hAnsiTheme="majorHAnsi" w:cstheme="majorHAnsi"/>
                <w:bCs/>
                <w:color w:val="FFFFFF" w:themeColor="background1"/>
                <w:lang w:val="es-CO" w:eastAsia="es-CO"/>
              </w:rPr>
              <w:t>ogos,</w:t>
            </w:r>
            <w:r>
              <w:rPr>
                <w:rFonts w:asciiTheme="majorHAnsi" w:hAnsiTheme="majorHAnsi" w:cstheme="majorHAnsi"/>
                <w:bCs/>
                <w:color w:val="FFFFFF" w:themeColor="background1"/>
                <w:lang w:val="es-CO" w:eastAsia="es-CO"/>
              </w:rPr>
              <w:t xml:space="preserve"> </w:t>
            </w:r>
            <w:r w:rsidRPr="005E722E">
              <w:rPr>
                <w:rFonts w:asciiTheme="majorHAnsi" w:hAnsiTheme="majorHAnsi" w:cstheme="majorHAnsi"/>
                <w:bCs/>
                <w:color w:val="FFFFFF" w:themeColor="background1"/>
                <w:lang w:val="es-CO" w:eastAsia="es-CO"/>
              </w:rPr>
              <w:t xml:space="preserve">manuales </w:t>
            </w:r>
            <w:r>
              <w:rPr>
                <w:rFonts w:asciiTheme="majorHAnsi" w:hAnsiTheme="majorHAnsi" w:cstheme="majorHAnsi"/>
                <w:bCs/>
                <w:color w:val="FFFFFF"/>
                <w:lang w:val="es-CO" w:eastAsia="es-CO"/>
              </w:rPr>
              <w:t>y campañas (si aplica)</w:t>
            </w:r>
          </w:p>
        </w:tc>
      </w:tr>
      <w:tr w:rsidR="004C489E" w:rsidRPr="00F634B8" w14:paraId="61BF2F97" w14:textId="77777777" w:rsidTr="000F2EF6">
        <w:trPr>
          <w:trHeight w:val="459"/>
        </w:trPr>
        <w:tc>
          <w:tcPr>
            <w:tcW w:w="5000" w:type="pct"/>
            <w:vAlign w:val="center"/>
          </w:tcPr>
          <w:p w14:paraId="7C2F3BBF" w14:textId="45AA919E" w:rsidR="003371F9" w:rsidRPr="00DB2B74" w:rsidRDefault="003371F9" w:rsidP="003371F9">
            <w:pPr>
              <w:pStyle w:val="Prrafodelista"/>
              <w:numPr>
                <w:ilvl w:val="0"/>
                <w:numId w:val="25"/>
              </w:numPr>
              <w:contextualSpacing/>
              <w:rPr>
                <w:rFonts w:asciiTheme="majorHAnsi" w:hAnsiTheme="majorHAnsi" w:cstheme="majorHAnsi"/>
                <w:b/>
                <w:bCs/>
                <w:color w:val="000000" w:themeColor="text1"/>
              </w:rPr>
            </w:pPr>
            <w:r w:rsidRPr="00DB2B74">
              <w:rPr>
                <w:rFonts w:asciiTheme="majorHAnsi" w:hAnsiTheme="majorHAnsi" w:cstheme="majorHAnsi"/>
                <w:color w:val="000000" w:themeColor="text1"/>
              </w:rPr>
              <w:t>Colombia CO</w:t>
            </w:r>
            <w:r w:rsidR="00930410">
              <w:rPr>
                <w:rFonts w:asciiTheme="majorHAnsi" w:hAnsiTheme="majorHAnsi" w:cstheme="majorHAnsi"/>
                <w:color w:val="000000" w:themeColor="text1"/>
              </w:rPr>
              <w:t>, logo de la</w:t>
            </w:r>
            <w:r w:rsidR="002069CF">
              <w:rPr>
                <w:rFonts w:asciiTheme="majorHAnsi" w:hAnsiTheme="majorHAnsi" w:cstheme="majorHAnsi"/>
                <w:color w:val="000000" w:themeColor="text1"/>
              </w:rPr>
              <w:t xml:space="preserve"> marca país.</w:t>
            </w:r>
          </w:p>
          <w:p w14:paraId="31AD55BE" w14:textId="0D309EE5" w:rsidR="00E854E8" w:rsidRPr="00E854E8" w:rsidRDefault="00E854E8" w:rsidP="003371F9">
            <w:pPr>
              <w:rPr>
                <w:rFonts w:asciiTheme="majorHAnsi" w:hAnsiTheme="majorHAnsi" w:cstheme="majorHAnsi"/>
              </w:rPr>
            </w:pPr>
          </w:p>
        </w:tc>
      </w:tr>
      <w:tr w:rsidR="004C489E" w:rsidRPr="00F634B8" w14:paraId="3373DAA0" w14:textId="77777777" w:rsidTr="000F2EF6">
        <w:trPr>
          <w:trHeight w:val="459"/>
        </w:trPr>
        <w:tc>
          <w:tcPr>
            <w:tcW w:w="5000" w:type="pct"/>
            <w:shd w:val="clear" w:color="auto" w:fill="2F5496" w:themeFill="accent5" w:themeFillShade="BF"/>
            <w:vAlign w:val="center"/>
          </w:tcPr>
          <w:p w14:paraId="7E919E53" w14:textId="0184F279" w:rsidR="004C489E" w:rsidRPr="00E43D4E" w:rsidRDefault="004C489E" w:rsidP="004C489E">
            <w:pPr>
              <w:pStyle w:val="Prrafodelista"/>
              <w:numPr>
                <w:ilvl w:val="0"/>
                <w:numId w:val="10"/>
              </w:numPr>
              <w:contextualSpacing/>
              <w:rPr>
                <w:rFonts w:asciiTheme="majorHAnsi" w:hAnsiTheme="majorHAnsi" w:cstheme="majorHAnsi"/>
                <w:bCs/>
                <w:color w:val="FFFFFF"/>
                <w:lang w:val="es-CO" w:eastAsia="es-CO"/>
              </w:rPr>
            </w:pPr>
            <w:r w:rsidRPr="00F634B8">
              <w:rPr>
                <w:rFonts w:asciiTheme="majorHAnsi" w:hAnsiTheme="majorHAnsi" w:cstheme="majorHAnsi"/>
                <w:bCs/>
                <w:color w:val="FFFFFF"/>
                <w:lang w:val="es-CO" w:eastAsia="es-CO"/>
              </w:rPr>
              <w:t>DÓNDE Y CUÁNDO</w:t>
            </w:r>
            <w:r>
              <w:rPr>
                <w:rFonts w:asciiTheme="majorHAnsi" w:hAnsiTheme="majorHAnsi" w:cstheme="majorHAnsi"/>
                <w:bCs/>
                <w:color w:val="FFFFFF"/>
                <w:lang w:val="es-CO" w:eastAsia="es-CO"/>
              </w:rPr>
              <w:t>. Describa información de p</w:t>
            </w:r>
            <w:r w:rsidRPr="00F634B8">
              <w:rPr>
                <w:rFonts w:asciiTheme="majorHAnsi" w:hAnsiTheme="majorHAnsi" w:cstheme="majorHAnsi"/>
                <w:bCs/>
                <w:color w:val="FFFFFF"/>
                <w:lang w:val="es-CO" w:eastAsia="es-CO"/>
              </w:rPr>
              <w:t xml:space="preserve">aíses, puntos de contacto, temporadas, </w:t>
            </w:r>
            <w:r>
              <w:rPr>
                <w:rFonts w:asciiTheme="majorHAnsi" w:hAnsiTheme="majorHAnsi" w:cstheme="majorHAnsi"/>
                <w:bCs/>
                <w:color w:val="FFFFFF"/>
                <w:lang w:val="es-CO" w:eastAsia="es-CO"/>
              </w:rPr>
              <w:t>idiomas en donde se desarrolla la actividad.</w:t>
            </w:r>
          </w:p>
        </w:tc>
      </w:tr>
      <w:tr w:rsidR="004C489E" w:rsidRPr="00F634B8" w14:paraId="039B9D18" w14:textId="77777777" w:rsidTr="000F2EF6">
        <w:trPr>
          <w:trHeight w:val="459"/>
        </w:trPr>
        <w:tc>
          <w:tcPr>
            <w:tcW w:w="5000" w:type="pct"/>
            <w:shd w:val="clear" w:color="auto" w:fill="FFFFFF"/>
            <w:vAlign w:val="center"/>
          </w:tcPr>
          <w:p w14:paraId="16C86ECA" w14:textId="77777777" w:rsidR="004C489E" w:rsidRDefault="004C489E" w:rsidP="004C489E">
            <w:pPr>
              <w:rPr>
                <w:rFonts w:asciiTheme="majorHAnsi" w:hAnsiTheme="majorHAnsi" w:cstheme="majorHAnsi"/>
                <w:color w:val="000000"/>
              </w:rPr>
            </w:pPr>
          </w:p>
          <w:p w14:paraId="224EFA1A" w14:textId="77777777" w:rsidR="00C374D8" w:rsidRPr="0028736C" w:rsidRDefault="00C374D8" w:rsidP="00C374D8">
            <w:pPr>
              <w:pStyle w:val="Prrafodelista"/>
              <w:numPr>
                <w:ilvl w:val="0"/>
                <w:numId w:val="22"/>
              </w:numPr>
              <w:contextualSpacing/>
              <w:rPr>
                <w:rFonts w:asciiTheme="majorHAnsi" w:hAnsiTheme="majorHAnsi" w:cstheme="majorHAnsi"/>
                <w:color w:val="000000"/>
              </w:rPr>
            </w:pPr>
            <w:r w:rsidRPr="0028736C">
              <w:rPr>
                <w:rFonts w:asciiTheme="majorHAnsi" w:hAnsiTheme="majorHAnsi" w:cstheme="majorHAnsi"/>
                <w:color w:val="000000"/>
              </w:rPr>
              <w:t xml:space="preserve">Del </w:t>
            </w:r>
            <w:r>
              <w:rPr>
                <w:rFonts w:asciiTheme="majorHAnsi" w:hAnsiTheme="majorHAnsi" w:cstheme="majorHAnsi"/>
                <w:color w:val="000000"/>
              </w:rPr>
              <w:t>17</w:t>
            </w:r>
            <w:r w:rsidRPr="0028736C">
              <w:rPr>
                <w:rFonts w:asciiTheme="majorHAnsi" w:hAnsiTheme="majorHAnsi" w:cstheme="majorHAnsi"/>
                <w:color w:val="000000"/>
              </w:rPr>
              <w:t xml:space="preserve"> al </w:t>
            </w:r>
            <w:r>
              <w:rPr>
                <w:rFonts w:asciiTheme="majorHAnsi" w:hAnsiTheme="majorHAnsi" w:cstheme="majorHAnsi"/>
                <w:color w:val="000000"/>
              </w:rPr>
              <w:t>19</w:t>
            </w:r>
            <w:r w:rsidRPr="0028736C">
              <w:rPr>
                <w:rFonts w:asciiTheme="majorHAnsi" w:hAnsiTheme="majorHAnsi" w:cstheme="majorHAnsi"/>
                <w:color w:val="000000"/>
              </w:rPr>
              <w:t xml:space="preserve"> de noviembre de 202</w:t>
            </w:r>
            <w:r>
              <w:rPr>
                <w:rFonts w:asciiTheme="majorHAnsi" w:hAnsiTheme="majorHAnsi" w:cstheme="majorHAnsi"/>
                <w:color w:val="000000"/>
              </w:rPr>
              <w:t>6</w:t>
            </w:r>
          </w:p>
          <w:p w14:paraId="4ADD6C32" w14:textId="77777777" w:rsidR="00C374D8" w:rsidRPr="0028736C" w:rsidRDefault="00C374D8" w:rsidP="00C374D8">
            <w:pPr>
              <w:pStyle w:val="Prrafodelista"/>
              <w:numPr>
                <w:ilvl w:val="0"/>
                <w:numId w:val="22"/>
              </w:numPr>
              <w:contextualSpacing/>
              <w:rPr>
                <w:rFonts w:asciiTheme="majorHAnsi" w:hAnsiTheme="majorHAnsi" w:cstheme="majorHAnsi"/>
                <w:color w:val="000000"/>
              </w:rPr>
            </w:pPr>
            <w:r w:rsidRPr="0028736C">
              <w:rPr>
                <w:rFonts w:asciiTheme="majorHAnsi" w:hAnsiTheme="majorHAnsi" w:cstheme="majorHAnsi"/>
                <w:color w:val="000000"/>
              </w:rPr>
              <w:t>Recinto Fira en la ciudad de Barcelona, España</w:t>
            </w:r>
          </w:p>
          <w:p w14:paraId="2B8C8F36" w14:textId="77777777" w:rsidR="00C374D8" w:rsidRPr="00742055" w:rsidRDefault="00C374D8" w:rsidP="00C374D8">
            <w:pPr>
              <w:pStyle w:val="Prrafodelista"/>
              <w:numPr>
                <w:ilvl w:val="0"/>
                <w:numId w:val="22"/>
              </w:numPr>
              <w:contextualSpacing/>
              <w:rPr>
                <w:rFonts w:asciiTheme="majorHAnsi" w:hAnsiTheme="majorHAnsi" w:cstheme="majorHAnsi"/>
                <w:color w:val="000000"/>
              </w:rPr>
            </w:pPr>
            <w:r w:rsidRPr="00742055">
              <w:rPr>
                <w:rFonts w:asciiTheme="majorHAnsi" w:hAnsiTheme="majorHAnsi" w:cstheme="majorHAnsi"/>
                <w:color w:val="000000"/>
              </w:rPr>
              <w:t>121,75 m</w:t>
            </w:r>
            <w:r w:rsidRPr="00742055">
              <w:rPr>
                <w:rFonts w:asciiTheme="majorHAnsi" w:hAnsiTheme="majorHAnsi" w:cstheme="majorHAnsi"/>
                <w:color w:val="000000"/>
                <w:vertAlign w:val="superscript"/>
              </w:rPr>
              <w:t>2</w:t>
            </w:r>
          </w:p>
          <w:p w14:paraId="4A5EC450" w14:textId="77777777" w:rsidR="00C374D8" w:rsidRDefault="00C374D8" w:rsidP="00C374D8">
            <w:pPr>
              <w:pStyle w:val="Prrafodelista"/>
              <w:numPr>
                <w:ilvl w:val="0"/>
                <w:numId w:val="22"/>
              </w:numPr>
              <w:contextualSpacing/>
              <w:rPr>
                <w:rFonts w:asciiTheme="majorHAnsi" w:hAnsiTheme="majorHAnsi" w:cstheme="majorHAnsi"/>
                <w:color w:val="000000"/>
                <w:lang w:val="en-US"/>
              </w:rPr>
            </w:pPr>
            <w:r w:rsidRPr="00742055">
              <w:rPr>
                <w:rFonts w:asciiTheme="majorHAnsi" w:hAnsiTheme="majorHAnsi" w:cstheme="majorHAnsi"/>
                <w:color w:val="000000"/>
                <w:lang w:val="en-US"/>
              </w:rPr>
              <w:t xml:space="preserve"> Stand M</w:t>
            </w:r>
            <w:r>
              <w:rPr>
                <w:rFonts w:asciiTheme="majorHAnsi" w:hAnsiTheme="majorHAnsi" w:cstheme="majorHAnsi"/>
                <w:color w:val="000000"/>
                <w:lang w:val="en-US"/>
              </w:rPr>
              <w:t>70</w:t>
            </w:r>
          </w:p>
          <w:p w14:paraId="309E05A8" w14:textId="77777777" w:rsidR="00C374D8" w:rsidRPr="00604FFE" w:rsidRDefault="00C374D8" w:rsidP="00C374D8">
            <w:pPr>
              <w:pStyle w:val="Prrafodelista"/>
              <w:numPr>
                <w:ilvl w:val="0"/>
                <w:numId w:val="22"/>
              </w:numPr>
              <w:contextualSpacing/>
              <w:rPr>
                <w:rFonts w:asciiTheme="majorHAnsi" w:hAnsiTheme="majorHAnsi" w:cstheme="majorHAnsi"/>
                <w:color w:val="000000"/>
                <w:lang w:val="es-CO"/>
              </w:rPr>
            </w:pPr>
            <w:r w:rsidRPr="00604FFE">
              <w:rPr>
                <w:rFonts w:asciiTheme="majorHAnsi" w:hAnsiTheme="majorHAnsi" w:cstheme="majorHAnsi"/>
                <w:color w:val="000000"/>
                <w:lang w:val="es-CO"/>
              </w:rPr>
              <w:t xml:space="preserve">Manual de expositor: </w:t>
            </w:r>
            <w:hyperlink r:id="rId16" w:history="1">
              <w:proofErr w:type="spellStart"/>
              <w:r w:rsidRPr="00604FFE">
                <w:rPr>
                  <w:rStyle w:val="Hipervnculo"/>
                  <w:rFonts w:asciiTheme="majorHAnsi" w:hAnsiTheme="majorHAnsi" w:cstheme="majorHAnsi"/>
                </w:rPr>
                <w:t>Exhibitor</w:t>
              </w:r>
              <w:proofErr w:type="spellEnd"/>
              <w:r w:rsidRPr="00604FFE">
                <w:rPr>
                  <w:rStyle w:val="Hipervnculo"/>
                  <w:rFonts w:asciiTheme="majorHAnsi" w:hAnsiTheme="majorHAnsi" w:cstheme="majorHAnsi"/>
                </w:rPr>
                <w:t xml:space="preserve"> Manual Home</w:t>
              </w:r>
            </w:hyperlink>
          </w:p>
          <w:p w14:paraId="394BDAA5" w14:textId="77777777" w:rsidR="00C374D8" w:rsidRPr="00604FFE" w:rsidRDefault="00C374D8" w:rsidP="00C374D8">
            <w:pPr>
              <w:rPr>
                <w:rFonts w:asciiTheme="majorHAnsi" w:hAnsiTheme="majorHAnsi" w:cstheme="majorHAnsi"/>
                <w:color w:val="000000"/>
              </w:rPr>
            </w:pPr>
          </w:p>
          <w:p w14:paraId="2E0FB2E6" w14:textId="77777777" w:rsidR="00C374D8" w:rsidRDefault="00C374D8" w:rsidP="00C374D8">
            <w:pPr>
              <w:rPr>
                <w:rFonts w:asciiTheme="majorHAnsi" w:hAnsiTheme="majorHAnsi" w:cstheme="majorHAnsi"/>
                <w:color w:val="000000"/>
                <w:lang w:val="en-US"/>
              </w:rPr>
            </w:pPr>
            <w:r w:rsidRPr="0041137D">
              <w:rPr>
                <w:rFonts w:asciiTheme="majorHAnsi" w:hAnsiTheme="majorHAnsi" w:cstheme="majorHAnsi"/>
                <w:noProof/>
                <w:color w:val="000000"/>
                <w:lang w:val="en-US"/>
              </w:rPr>
              <w:lastRenderedPageBreak/>
              <w:drawing>
                <wp:inline distT="0" distB="0" distL="0" distR="0" wp14:anchorId="2B4EFBEB" wp14:editId="08171946">
                  <wp:extent cx="3362325" cy="3073714"/>
                  <wp:effectExtent l="0" t="0" r="0" b="0"/>
                  <wp:docPr id="15571125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12553" name=""/>
                          <pic:cNvPicPr/>
                        </pic:nvPicPr>
                        <pic:blipFill>
                          <a:blip r:embed="rId17"/>
                          <a:stretch>
                            <a:fillRect/>
                          </a:stretch>
                        </pic:blipFill>
                        <pic:spPr>
                          <a:xfrm>
                            <a:off x="0" y="0"/>
                            <a:ext cx="3400555" cy="3108663"/>
                          </a:xfrm>
                          <a:prstGeom prst="rect">
                            <a:avLst/>
                          </a:prstGeom>
                        </pic:spPr>
                      </pic:pic>
                    </a:graphicData>
                  </a:graphic>
                </wp:inline>
              </w:drawing>
            </w:r>
          </w:p>
          <w:p w14:paraId="7E970B5B" w14:textId="77777777" w:rsidR="00C374D8" w:rsidRPr="00F634B8" w:rsidRDefault="00C374D8" w:rsidP="004C489E">
            <w:pPr>
              <w:rPr>
                <w:rFonts w:asciiTheme="majorHAnsi" w:hAnsiTheme="majorHAnsi" w:cstheme="majorHAnsi"/>
                <w:color w:val="000000"/>
              </w:rPr>
            </w:pPr>
          </w:p>
        </w:tc>
      </w:tr>
      <w:tr w:rsidR="004C489E" w:rsidRPr="00F634B8" w14:paraId="37DA9FC4" w14:textId="77777777" w:rsidTr="000F2EF6">
        <w:trPr>
          <w:trHeight w:val="459"/>
        </w:trPr>
        <w:tc>
          <w:tcPr>
            <w:tcW w:w="5000" w:type="pct"/>
            <w:shd w:val="clear" w:color="auto" w:fill="2F5496" w:themeFill="accent5" w:themeFillShade="BF"/>
            <w:vAlign w:val="center"/>
          </w:tcPr>
          <w:p w14:paraId="03E65F17" w14:textId="63FB677A" w:rsidR="004C489E" w:rsidRPr="00324A24" w:rsidRDefault="004C489E" w:rsidP="004C489E">
            <w:pPr>
              <w:pStyle w:val="Prrafodelista"/>
              <w:numPr>
                <w:ilvl w:val="0"/>
                <w:numId w:val="10"/>
              </w:numPr>
              <w:contextualSpacing/>
              <w:rPr>
                <w:rFonts w:asciiTheme="majorHAnsi" w:hAnsiTheme="majorHAnsi" w:cstheme="majorHAnsi"/>
                <w:bCs/>
                <w:color w:val="FFFFFF"/>
                <w:lang w:eastAsia="es-CO"/>
              </w:rPr>
            </w:pPr>
            <w:r w:rsidRPr="00324A24">
              <w:rPr>
                <w:rFonts w:asciiTheme="majorHAnsi" w:hAnsiTheme="majorHAnsi" w:cstheme="majorHAnsi"/>
                <w:bCs/>
                <w:color w:val="FFFFFF"/>
                <w:lang w:eastAsia="es-CO"/>
              </w:rPr>
              <w:lastRenderedPageBreak/>
              <w:t xml:space="preserve">ENTREGABLES: Estrategias, concepto, </w:t>
            </w:r>
            <w:proofErr w:type="spellStart"/>
            <w:r>
              <w:rPr>
                <w:rFonts w:asciiTheme="majorHAnsi" w:hAnsiTheme="majorHAnsi" w:cstheme="majorHAnsi"/>
                <w:bCs/>
                <w:color w:val="FFFFFF"/>
                <w:lang w:eastAsia="es-CO"/>
              </w:rPr>
              <w:t>k</w:t>
            </w:r>
            <w:r w:rsidRPr="00324A24">
              <w:rPr>
                <w:rFonts w:asciiTheme="majorHAnsi" w:hAnsiTheme="majorHAnsi" w:cstheme="majorHAnsi"/>
                <w:bCs/>
                <w:color w:val="FFFFFF"/>
                <w:lang w:eastAsia="es-CO"/>
              </w:rPr>
              <w:t>ey</w:t>
            </w:r>
            <w:proofErr w:type="spellEnd"/>
            <w:r w:rsidRPr="00324A24">
              <w:rPr>
                <w:rFonts w:asciiTheme="majorHAnsi" w:hAnsiTheme="majorHAnsi" w:cstheme="majorHAnsi"/>
                <w:bCs/>
                <w:color w:val="FFFFFF"/>
                <w:lang w:eastAsia="es-CO"/>
              </w:rPr>
              <w:t xml:space="preserve"> visual, y piezas.</w:t>
            </w:r>
          </w:p>
        </w:tc>
      </w:tr>
      <w:tr w:rsidR="004C489E" w:rsidRPr="00F634B8" w14:paraId="1FCB5058" w14:textId="77777777" w:rsidTr="000F2EF6">
        <w:trPr>
          <w:trHeight w:val="459"/>
        </w:trPr>
        <w:tc>
          <w:tcPr>
            <w:tcW w:w="5000" w:type="pct"/>
            <w:shd w:val="clear" w:color="auto" w:fill="FFFFFF"/>
            <w:vAlign w:val="center"/>
          </w:tcPr>
          <w:p w14:paraId="6BB49F40" w14:textId="77777777" w:rsidR="004C489E" w:rsidRDefault="004C489E" w:rsidP="004C489E">
            <w:pPr>
              <w:rPr>
                <w:rFonts w:asciiTheme="majorHAnsi" w:hAnsiTheme="majorHAnsi" w:cstheme="majorHAnsi"/>
                <w:color w:val="000000"/>
              </w:rPr>
            </w:pPr>
          </w:p>
          <w:p w14:paraId="4C044AAC" w14:textId="0AC4BBE1" w:rsidR="0029233A" w:rsidRPr="0029233A" w:rsidRDefault="0029233A" w:rsidP="0029233A">
            <w:pPr>
              <w:spacing w:after="0" w:line="240" w:lineRule="auto"/>
              <w:rPr>
                <w:rFonts w:asciiTheme="majorHAnsi" w:hAnsiTheme="majorHAnsi" w:cstheme="majorHAnsi"/>
                <w:b/>
                <w:bCs/>
                <w:color w:val="000000"/>
              </w:rPr>
            </w:pPr>
            <w:r w:rsidRPr="0029233A">
              <w:rPr>
                <w:rFonts w:asciiTheme="majorHAnsi" w:hAnsiTheme="majorHAnsi" w:cstheme="majorHAnsi"/>
                <w:color w:val="000000"/>
              </w:rPr>
              <w:t xml:space="preserve">Los entregables aquí descritos son requisito para que cualquier propuesta presentada sea evaluada. Incluyen la estrategia de participación de Colombia en </w:t>
            </w:r>
            <w:r w:rsidR="00605EF8">
              <w:rPr>
                <w:rFonts w:asciiTheme="majorHAnsi" w:hAnsiTheme="majorHAnsi" w:cstheme="majorHAnsi"/>
                <w:color w:val="000000"/>
              </w:rPr>
              <w:t>IBTM World</w:t>
            </w:r>
            <w:r w:rsidRPr="0029233A">
              <w:rPr>
                <w:rFonts w:asciiTheme="majorHAnsi" w:hAnsiTheme="majorHAnsi" w:cstheme="majorHAnsi"/>
                <w:color w:val="000000"/>
              </w:rPr>
              <w:t xml:space="preserve"> 2026 (antes, durante y después de la feria), junto con la propuesta de stand y las propuestas de activación. </w:t>
            </w:r>
            <w:r w:rsidRPr="0029233A">
              <w:rPr>
                <w:rFonts w:asciiTheme="majorHAnsi" w:hAnsiTheme="majorHAnsi" w:cstheme="majorHAnsi"/>
                <w:b/>
                <w:bCs/>
                <w:color w:val="000000"/>
              </w:rPr>
              <w:t>*Se espera un diseño refinado y limpio, con materiales de alta calidad y dirigido a un público profesional. El costo de la propuesta se tendrá en cuenta en la selección del proveedor.</w:t>
            </w:r>
          </w:p>
          <w:p w14:paraId="5BB187DE" w14:textId="77777777" w:rsidR="0029233A" w:rsidRPr="0029233A" w:rsidRDefault="0029233A" w:rsidP="0029233A">
            <w:pPr>
              <w:spacing w:after="0" w:line="240" w:lineRule="auto"/>
              <w:rPr>
                <w:rFonts w:asciiTheme="majorHAnsi" w:hAnsiTheme="majorHAnsi" w:cstheme="majorHAnsi"/>
                <w:b/>
                <w:bCs/>
                <w:color w:val="000000"/>
              </w:rPr>
            </w:pPr>
          </w:p>
          <w:p w14:paraId="44B63241" w14:textId="77777777" w:rsidR="0029233A" w:rsidRDefault="0029233A" w:rsidP="0029233A">
            <w:pPr>
              <w:spacing w:after="0" w:line="240" w:lineRule="auto"/>
              <w:rPr>
                <w:rFonts w:asciiTheme="majorHAnsi" w:hAnsiTheme="majorHAnsi" w:cstheme="majorHAnsi"/>
                <w:b/>
                <w:bCs/>
                <w:color w:val="000000"/>
                <w:lang w:val="en-GB"/>
              </w:rPr>
            </w:pPr>
            <w:proofErr w:type="spellStart"/>
            <w:r>
              <w:rPr>
                <w:rFonts w:asciiTheme="majorHAnsi" w:hAnsiTheme="majorHAnsi" w:cstheme="majorHAnsi"/>
                <w:b/>
                <w:bCs/>
                <w:color w:val="000000"/>
                <w:lang w:val="en-GB"/>
              </w:rPr>
              <w:t>Entregables</w:t>
            </w:r>
            <w:proofErr w:type="spellEnd"/>
            <w:r>
              <w:rPr>
                <w:rFonts w:asciiTheme="majorHAnsi" w:hAnsiTheme="majorHAnsi" w:cstheme="majorHAnsi"/>
                <w:b/>
                <w:bCs/>
                <w:color w:val="000000"/>
                <w:lang w:val="en-GB"/>
              </w:rPr>
              <w:t>:</w:t>
            </w:r>
          </w:p>
          <w:p w14:paraId="49A75583" w14:textId="77777777" w:rsidR="00217E88" w:rsidRDefault="00217E88" w:rsidP="0029233A">
            <w:pPr>
              <w:spacing w:after="0" w:line="240" w:lineRule="auto"/>
              <w:rPr>
                <w:rFonts w:asciiTheme="majorHAnsi" w:hAnsiTheme="majorHAnsi" w:cstheme="majorHAnsi"/>
                <w:b/>
                <w:bCs/>
                <w:color w:val="000000"/>
                <w:lang w:val="en-GB"/>
              </w:rPr>
            </w:pPr>
          </w:p>
          <w:p w14:paraId="0D2CE361" w14:textId="77777777" w:rsidR="005E0C5C" w:rsidRDefault="005E0C5C" w:rsidP="005E0C5C">
            <w:pPr>
              <w:pStyle w:val="Prrafodelista"/>
              <w:numPr>
                <w:ilvl w:val="0"/>
                <w:numId w:val="26"/>
              </w:numPr>
              <w:jc w:val="both"/>
              <w:rPr>
                <w:rFonts w:asciiTheme="majorHAnsi" w:hAnsiTheme="majorHAnsi" w:cstheme="majorHAnsi"/>
                <w:b/>
                <w:bCs/>
                <w:color w:val="000000"/>
              </w:rPr>
            </w:pPr>
            <w:r>
              <w:rPr>
                <w:rFonts w:asciiTheme="majorHAnsi" w:hAnsiTheme="majorHAnsi" w:cstheme="majorHAnsi"/>
                <w:b/>
                <w:bCs/>
                <w:color w:val="000000"/>
              </w:rPr>
              <w:t xml:space="preserve">Documento de lista de verificación de cumplimiento: que cubra los entregables descritos en este </w:t>
            </w:r>
            <w:proofErr w:type="spellStart"/>
            <w:r>
              <w:rPr>
                <w:rFonts w:asciiTheme="majorHAnsi" w:hAnsiTheme="majorHAnsi" w:cstheme="majorHAnsi"/>
                <w:b/>
                <w:bCs/>
                <w:color w:val="000000"/>
              </w:rPr>
              <w:t>brief</w:t>
            </w:r>
            <w:proofErr w:type="spellEnd"/>
            <w:r>
              <w:rPr>
                <w:rFonts w:asciiTheme="majorHAnsi" w:hAnsiTheme="majorHAnsi" w:cstheme="majorHAnsi"/>
                <w:b/>
                <w:bCs/>
                <w:color w:val="000000"/>
              </w:rPr>
              <w:t xml:space="preserve">, indicando si cada ítem está incluido y cómo se entregará cada elemento. </w:t>
            </w:r>
          </w:p>
          <w:p w14:paraId="0D32E5C0" w14:textId="77777777" w:rsidR="00B03901" w:rsidRDefault="005E0C5C" w:rsidP="00B03901">
            <w:pPr>
              <w:pStyle w:val="Prrafodelista"/>
              <w:jc w:val="both"/>
              <w:rPr>
                <w:rFonts w:asciiTheme="majorHAnsi" w:hAnsiTheme="majorHAnsi" w:cstheme="majorHAnsi"/>
                <w:b/>
                <w:bCs/>
                <w:color w:val="000000"/>
              </w:rPr>
            </w:pPr>
            <w:r w:rsidRPr="00633E78">
              <w:rPr>
                <w:rFonts w:asciiTheme="majorHAnsi" w:hAnsiTheme="majorHAnsi" w:cstheme="majorHAnsi"/>
                <w:b/>
                <w:bCs/>
                <w:color w:val="000000"/>
                <w:highlight w:val="yellow"/>
              </w:rPr>
              <w:t>*NOTA: LAS PROPUESTAS QUE NO INCLUYAN ESTA LISTA DE VERIFICACIÓN NO SERÁN EVALUADAS.</w:t>
            </w:r>
          </w:p>
          <w:p w14:paraId="6F3E10FB" w14:textId="77777777" w:rsidR="00B03901" w:rsidRDefault="00B03901" w:rsidP="00B03901">
            <w:pPr>
              <w:pStyle w:val="Prrafodelista"/>
              <w:jc w:val="both"/>
              <w:rPr>
                <w:rFonts w:asciiTheme="majorHAnsi" w:hAnsiTheme="majorHAnsi" w:cstheme="majorHAnsi"/>
                <w:color w:val="000000"/>
              </w:rPr>
            </w:pPr>
          </w:p>
          <w:p w14:paraId="61CC36E8" w14:textId="77777777" w:rsidR="00E046A8" w:rsidRPr="00E046A8" w:rsidRDefault="00B03901" w:rsidP="00B03901">
            <w:pPr>
              <w:pStyle w:val="Prrafodelista"/>
              <w:numPr>
                <w:ilvl w:val="0"/>
                <w:numId w:val="26"/>
              </w:numPr>
              <w:jc w:val="both"/>
              <w:rPr>
                <w:rFonts w:asciiTheme="majorHAnsi" w:hAnsiTheme="majorHAnsi" w:cstheme="majorHAnsi"/>
                <w:b/>
                <w:bCs/>
                <w:color w:val="000000"/>
              </w:rPr>
            </w:pPr>
            <w:r w:rsidRPr="00B03901">
              <w:rPr>
                <w:rFonts w:asciiTheme="majorHAnsi" w:hAnsiTheme="majorHAnsi" w:cstheme="majorHAnsi"/>
                <w:color w:val="000000"/>
                <w:lang w:val="es-CO"/>
              </w:rPr>
              <w:t>Documento de presupuesto detallado que identifique claramente el precio de cada componente principal de la propuesta, incluidos diseño, producción, materiales, transporte, montaje, desmontaje, personal, servicios técnicos, seguros, permisos, impuestos y cualquier otro costo necesario para la entrega completa del proyecto. La propuesta debe identificar claramente cualquier exclusión o supuesto.</w:t>
            </w:r>
          </w:p>
          <w:p w14:paraId="778C9FD6" w14:textId="77777777" w:rsidR="00E046A8" w:rsidRPr="00E046A8" w:rsidRDefault="00E046A8" w:rsidP="00E046A8">
            <w:pPr>
              <w:pStyle w:val="Prrafodelista"/>
              <w:jc w:val="both"/>
              <w:rPr>
                <w:rFonts w:asciiTheme="majorHAnsi" w:hAnsiTheme="majorHAnsi" w:cstheme="majorHAnsi"/>
                <w:b/>
                <w:bCs/>
                <w:color w:val="000000"/>
              </w:rPr>
            </w:pPr>
          </w:p>
          <w:p w14:paraId="527C6222" w14:textId="13ADFF2F" w:rsidR="008A27E7" w:rsidRPr="008A27E7" w:rsidRDefault="00E046A8" w:rsidP="00E046A8">
            <w:pPr>
              <w:pStyle w:val="Prrafodelista"/>
              <w:numPr>
                <w:ilvl w:val="0"/>
                <w:numId w:val="26"/>
              </w:numPr>
              <w:contextualSpacing/>
              <w:jc w:val="both"/>
              <w:rPr>
                <w:rFonts w:asciiTheme="majorHAnsi" w:hAnsiTheme="majorHAnsi" w:cstheme="majorHAnsi"/>
                <w:color w:val="000000"/>
                <w:lang w:val="es-CO"/>
              </w:rPr>
            </w:pPr>
            <w:r w:rsidRPr="00E046A8">
              <w:rPr>
                <w:rFonts w:asciiTheme="majorHAnsi" w:hAnsiTheme="majorHAnsi" w:cstheme="majorHAnsi"/>
                <w:color w:val="000000"/>
              </w:rPr>
              <w:t xml:space="preserve">La propuesta debe tener validez por al menos 60 días calendario desde la fecha </w:t>
            </w:r>
            <w:r w:rsidR="007932EF">
              <w:rPr>
                <w:rFonts w:asciiTheme="majorHAnsi" w:hAnsiTheme="majorHAnsi" w:cstheme="majorHAnsi"/>
                <w:color w:val="000000"/>
              </w:rPr>
              <w:t xml:space="preserve">límite </w:t>
            </w:r>
            <w:r w:rsidRPr="00E046A8">
              <w:rPr>
                <w:rFonts w:asciiTheme="majorHAnsi" w:hAnsiTheme="majorHAnsi" w:cstheme="majorHAnsi"/>
                <w:color w:val="000000"/>
              </w:rPr>
              <w:t xml:space="preserve">de su presentación.  </w:t>
            </w:r>
          </w:p>
          <w:p w14:paraId="08CD8AFF" w14:textId="77777777" w:rsidR="008A27E7" w:rsidRPr="008A27E7" w:rsidRDefault="008A27E7" w:rsidP="008A27E7">
            <w:pPr>
              <w:pStyle w:val="Prrafodelista"/>
              <w:rPr>
                <w:rFonts w:asciiTheme="majorHAnsi" w:hAnsiTheme="majorHAnsi" w:cstheme="majorHAnsi"/>
                <w:color w:val="000000"/>
              </w:rPr>
            </w:pPr>
          </w:p>
          <w:p w14:paraId="6F9AD9E6" w14:textId="335C431B" w:rsidR="00320C47" w:rsidRPr="00CF308B" w:rsidRDefault="00E046A8" w:rsidP="00CF308B">
            <w:pPr>
              <w:pStyle w:val="Prrafodelista"/>
              <w:numPr>
                <w:ilvl w:val="0"/>
                <w:numId w:val="26"/>
              </w:numPr>
              <w:contextualSpacing/>
              <w:jc w:val="both"/>
              <w:rPr>
                <w:rFonts w:asciiTheme="majorHAnsi" w:hAnsiTheme="majorHAnsi" w:cstheme="majorHAnsi"/>
                <w:color w:val="000000"/>
                <w:lang w:val="es-CO"/>
              </w:rPr>
            </w:pPr>
            <w:r w:rsidRPr="00E046A8">
              <w:rPr>
                <w:rFonts w:asciiTheme="majorHAnsi" w:hAnsiTheme="majorHAnsi" w:cstheme="majorHAnsi"/>
                <w:color w:val="000000"/>
              </w:rPr>
              <w:t>Cualquier cambio sustancial en el alcance, el precio o las condiciones comerciales de la propuesta después de su presentación requerirá la aprobación previa y por escrito de ProColombia.</w:t>
            </w:r>
          </w:p>
          <w:p w14:paraId="18370213" w14:textId="77777777" w:rsidR="00E045C7" w:rsidRPr="00E045C7" w:rsidRDefault="00E045C7" w:rsidP="00E045C7">
            <w:pPr>
              <w:pStyle w:val="Prrafodelista"/>
              <w:rPr>
                <w:rFonts w:asciiTheme="majorHAnsi" w:hAnsiTheme="majorHAnsi" w:cstheme="majorHAnsi"/>
                <w:color w:val="000000"/>
                <w:lang w:val="es-CO"/>
              </w:rPr>
            </w:pPr>
          </w:p>
          <w:p w14:paraId="4D32DC00" w14:textId="77777777" w:rsidR="00E045C7" w:rsidRDefault="00E045C7" w:rsidP="00E045C7">
            <w:pPr>
              <w:numPr>
                <w:ilvl w:val="0"/>
                <w:numId w:val="26"/>
              </w:numPr>
              <w:spacing w:after="0" w:line="240" w:lineRule="auto"/>
              <w:rPr>
                <w:rFonts w:asciiTheme="majorHAnsi" w:hAnsiTheme="majorHAnsi" w:cstheme="majorHAnsi"/>
                <w:color w:val="000000"/>
              </w:rPr>
            </w:pPr>
            <w:r>
              <w:rPr>
                <w:rFonts w:asciiTheme="majorHAnsi" w:hAnsiTheme="majorHAnsi" w:cstheme="majorHAnsi"/>
                <w:color w:val="000000"/>
              </w:rPr>
              <w:t>Cronograma de producción aclarando tiempos y aprobaciones.</w:t>
            </w:r>
          </w:p>
          <w:p w14:paraId="11730B92" w14:textId="77777777" w:rsidR="00EB36C6" w:rsidRDefault="00EB36C6" w:rsidP="00EB36C6">
            <w:pPr>
              <w:spacing w:after="0" w:line="240" w:lineRule="auto"/>
              <w:rPr>
                <w:rFonts w:asciiTheme="majorHAnsi" w:hAnsiTheme="majorHAnsi" w:cstheme="majorHAnsi"/>
                <w:color w:val="000000"/>
              </w:rPr>
            </w:pPr>
          </w:p>
          <w:p w14:paraId="3E2E7B25" w14:textId="58D32FC0" w:rsidR="00E045C7" w:rsidRPr="00504ACE" w:rsidRDefault="00EB36C6" w:rsidP="00E046A8">
            <w:pPr>
              <w:pStyle w:val="Prrafodelista"/>
              <w:numPr>
                <w:ilvl w:val="0"/>
                <w:numId w:val="26"/>
              </w:numPr>
              <w:contextualSpacing/>
              <w:jc w:val="both"/>
              <w:rPr>
                <w:rFonts w:asciiTheme="majorHAnsi" w:hAnsiTheme="majorHAnsi" w:cstheme="majorHAnsi"/>
                <w:color w:val="000000"/>
                <w:lang w:val="es-CO"/>
              </w:rPr>
            </w:pPr>
            <w:r>
              <w:rPr>
                <w:rFonts w:asciiTheme="majorHAnsi" w:hAnsiTheme="majorHAnsi" w:cstheme="majorHAnsi"/>
                <w:color w:val="000000"/>
              </w:rPr>
              <w:t xml:space="preserve">Presupuesto detallado con todos los elementos del </w:t>
            </w:r>
            <w:proofErr w:type="spellStart"/>
            <w:r>
              <w:rPr>
                <w:rFonts w:asciiTheme="majorHAnsi" w:hAnsiTheme="majorHAnsi" w:cstheme="majorHAnsi"/>
                <w:color w:val="000000"/>
              </w:rPr>
              <w:t>brief</w:t>
            </w:r>
            <w:proofErr w:type="spellEnd"/>
            <w:r>
              <w:rPr>
                <w:rFonts w:asciiTheme="majorHAnsi" w:hAnsiTheme="majorHAnsi" w:cstheme="majorHAnsi"/>
                <w:color w:val="000000"/>
              </w:rPr>
              <w:t xml:space="preserve"> incluidos, contemplando </w:t>
            </w:r>
            <w:r>
              <w:rPr>
                <w:rFonts w:asciiTheme="majorHAnsi" w:hAnsiTheme="majorHAnsi" w:cstheme="majorHAnsi"/>
                <w:b/>
                <w:bCs/>
                <w:color w:val="000000"/>
              </w:rPr>
              <w:t>servicios feriales</w:t>
            </w:r>
            <w:r>
              <w:rPr>
                <w:rFonts w:asciiTheme="majorHAnsi" w:hAnsiTheme="majorHAnsi" w:cstheme="majorHAnsi"/>
                <w:color w:val="000000"/>
              </w:rPr>
              <w:t xml:space="preserve">, </w:t>
            </w:r>
            <w:r>
              <w:rPr>
                <w:rFonts w:asciiTheme="majorHAnsi" w:hAnsiTheme="majorHAnsi" w:cstheme="majorHAnsi"/>
                <w:b/>
                <w:bCs/>
                <w:color w:val="000000"/>
              </w:rPr>
              <w:t>permisos</w:t>
            </w:r>
            <w:r>
              <w:rPr>
                <w:rFonts w:asciiTheme="majorHAnsi" w:hAnsiTheme="majorHAnsi" w:cstheme="majorHAnsi"/>
                <w:color w:val="000000"/>
              </w:rPr>
              <w:t xml:space="preserve"> y todos aquellos </w:t>
            </w:r>
            <w:r>
              <w:rPr>
                <w:rFonts w:asciiTheme="majorHAnsi" w:hAnsiTheme="majorHAnsi" w:cstheme="majorHAnsi"/>
                <w:b/>
                <w:bCs/>
                <w:color w:val="000000"/>
              </w:rPr>
              <w:t>elementos necesarios para el funcionamiento del stand</w:t>
            </w:r>
            <w:r>
              <w:rPr>
                <w:rFonts w:asciiTheme="majorHAnsi" w:hAnsiTheme="majorHAnsi" w:cstheme="majorHAnsi"/>
                <w:color w:val="000000"/>
              </w:rPr>
              <w:t xml:space="preserve">. Detallar presupuesto </w:t>
            </w:r>
            <w:r>
              <w:rPr>
                <w:rFonts w:asciiTheme="majorHAnsi" w:hAnsiTheme="majorHAnsi" w:cstheme="majorHAnsi"/>
                <w:b/>
                <w:bCs/>
                <w:color w:val="000000"/>
              </w:rPr>
              <w:t>por rubros,</w:t>
            </w:r>
            <w:r>
              <w:rPr>
                <w:rFonts w:asciiTheme="majorHAnsi" w:hAnsiTheme="majorHAnsi" w:cstheme="majorHAnsi"/>
                <w:color w:val="000000"/>
              </w:rPr>
              <w:t xml:space="preserve"> no solo en el total.</w:t>
            </w:r>
          </w:p>
          <w:p w14:paraId="3A8B7A76" w14:textId="77777777" w:rsidR="00504ACE" w:rsidRPr="00504ACE" w:rsidRDefault="00504ACE" w:rsidP="00504ACE">
            <w:pPr>
              <w:pStyle w:val="Prrafodelista"/>
              <w:rPr>
                <w:rFonts w:asciiTheme="majorHAnsi" w:hAnsiTheme="majorHAnsi" w:cstheme="majorHAnsi"/>
                <w:color w:val="000000"/>
                <w:lang w:val="es-CO"/>
              </w:rPr>
            </w:pPr>
          </w:p>
          <w:p w14:paraId="5BDFFA20" w14:textId="575FD4EF" w:rsidR="00504ACE" w:rsidRDefault="00504ACE" w:rsidP="009B4FA3">
            <w:pPr>
              <w:pStyle w:val="Prrafodelista"/>
              <w:numPr>
                <w:ilvl w:val="0"/>
                <w:numId w:val="26"/>
              </w:numPr>
              <w:contextualSpacing/>
              <w:rPr>
                <w:rFonts w:asciiTheme="majorHAnsi" w:hAnsiTheme="majorHAnsi" w:cstheme="majorHAnsi"/>
              </w:rPr>
            </w:pPr>
            <w:r w:rsidRPr="00F0796B">
              <w:rPr>
                <w:rFonts w:asciiTheme="majorHAnsi" w:hAnsiTheme="majorHAnsi" w:cstheme="majorHAnsi"/>
              </w:rPr>
              <w:t>Diseño, plano</w:t>
            </w:r>
            <w:r>
              <w:rPr>
                <w:rFonts w:asciiTheme="majorHAnsi" w:hAnsiTheme="majorHAnsi" w:cstheme="majorHAnsi"/>
              </w:rPr>
              <w:t xml:space="preserve"> de planta</w:t>
            </w:r>
            <w:r w:rsidRPr="00F0796B">
              <w:rPr>
                <w:rFonts w:asciiTheme="majorHAnsi" w:hAnsiTheme="majorHAnsi" w:cstheme="majorHAnsi"/>
              </w:rPr>
              <w:t xml:space="preserve"> y render del </w:t>
            </w:r>
            <w:r w:rsidRPr="007B27E2">
              <w:rPr>
                <w:rFonts w:asciiTheme="majorHAnsi" w:hAnsiTheme="majorHAnsi" w:cstheme="majorHAnsi"/>
                <w:b/>
                <w:bCs/>
              </w:rPr>
              <w:t xml:space="preserve">stand </w:t>
            </w:r>
            <w:r w:rsidRPr="007B27E2">
              <w:rPr>
                <w:rFonts w:asciiTheme="majorHAnsi" w:hAnsiTheme="majorHAnsi" w:cstheme="majorHAnsi"/>
                <w:b/>
                <w:bCs/>
                <w:color w:val="000000" w:themeColor="text1"/>
              </w:rPr>
              <w:t xml:space="preserve">de </w:t>
            </w:r>
            <w:r>
              <w:rPr>
                <w:rFonts w:asciiTheme="majorHAnsi" w:hAnsiTheme="majorHAnsi" w:cstheme="majorHAnsi"/>
                <w:b/>
                <w:bCs/>
                <w:color w:val="000000" w:themeColor="text1"/>
              </w:rPr>
              <w:t>121</w:t>
            </w:r>
            <w:r w:rsidRPr="007B27E2">
              <w:rPr>
                <w:rFonts w:asciiTheme="majorHAnsi" w:hAnsiTheme="majorHAnsi" w:cstheme="majorHAnsi"/>
                <w:b/>
                <w:bCs/>
                <w:color w:val="000000" w:themeColor="text1"/>
              </w:rPr>
              <w:t xml:space="preserve"> </w:t>
            </w:r>
            <w:r w:rsidRPr="00602E3C">
              <w:rPr>
                <w:rFonts w:asciiTheme="majorHAnsi" w:hAnsiTheme="majorHAnsi" w:cstheme="majorHAnsi"/>
                <w:b/>
                <w:bCs/>
                <w:color w:val="000000" w:themeColor="text1"/>
              </w:rPr>
              <w:t>mt2</w:t>
            </w:r>
            <w:r w:rsidRPr="00602E3C">
              <w:rPr>
                <w:rFonts w:asciiTheme="majorHAnsi" w:hAnsiTheme="majorHAnsi" w:cstheme="majorHAnsi"/>
                <w:color w:val="000000" w:themeColor="text1"/>
              </w:rPr>
              <w:t xml:space="preserve">: </w:t>
            </w:r>
            <w:r w:rsidRPr="00602E3C">
              <w:rPr>
                <w:rFonts w:asciiTheme="majorHAnsi" w:hAnsiTheme="majorHAnsi" w:cstheme="majorHAnsi"/>
                <w:color w:val="000000"/>
              </w:rPr>
              <w:t>punto</w:t>
            </w:r>
            <w:r w:rsidRPr="00F0796B">
              <w:rPr>
                <w:rFonts w:asciiTheme="majorHAnsi" w:hAnsiTheme="majorHAnsi" w:cstheme="majorHAnsi"/>
                <w:color w:val="000000"/>
              </w:rPr>
              <w:t xml:space="preserve"> de registro,</w:t>
            </w:r>
            <w:r w:rsidRPr="00F0796B">
              <w:rPr>
                <w:rFonts w:asciiTheme="majorHAnsi" w:hAnsiTheme="majorHAnsi" w:cstheme="majorHAnsi"/>
              </w:rPr>
              <w:t xml:space="preserve"> recorrido lógico, evitar generar filas o aglutinamientos dentro de los espacios que involucren gran movimiento de personas.</w:t>
            </w:r>
          </w:p>
          <w:p w14:paraId="0473645F" w14:textId="77777777" w:rsidR="009B4FA3" w:rsidRPr="009B4FA3" w:rsidRDefault="009B4FA3" w:rsidP="009B4FA3">
            <w:pPr>
              <w:pStyle w:val="Prrafodelista"/>
              <w:rPr>
                <w:rFonts w:asciiTheme="majorHAnsi" w:hAnsiTheme="majorHAnsi" w:cstheme="majorHAnsi"/>
              </w:rPr>
            </w:pPr>
          </w:p>
          <w:p w14:paraId="0ECA881F" w14:textId="15FC5B83" w:rsidR="009B4FA3" w:rsidRDefault="00677E66" w:rsidP="00677E66">
            <w:pPr>
              <w:pStyle w:val="Prrafodelista"/>
              <w:numPr>
                <w:ilvl w:val="0"/>
                <w:numId w:val="26"/>
              </w:numPr>
              <w:contextualSpacing/>
              <w:rPr>
                <w:rFonts w:asciiTheme="majorHAnsi" w:hAnsiTheme="majorHAnsi" w:cstheme="majorHAnsi"/>
              </w:rPr>
            </w:pPr>
            <w:r>
              <w:rPr>
                <w:rFonts w:asciiTheme="majorHAnsi" w:hAnsiTheme="majorHAnsi" w:cstheme="majorHAnsi"/>
              </w:rPr>
              <w:t xml:space="preserve">La propuesta debe incluir: </w:t>
            </w:r>
          </w:p>
          <w:p w14:paraId="748E96DB" w14:textId="77777777" w:rsidR="00C409CF" w:rsidRPr="00C409CF" w:rsidRDefault="00C409CF" w:rsidP="00C409CF">
            <w:pPr>
              <w:pStyle w:val="Prrafodelista"/>
              <w:rPr>
                <w:rFonts w:asciiTheme="majorHAnsi" w:hAnsiTheme="majorHAnsi" w:cstheme="majorHAnsi"/>
              </w:rPr>
            </w:pPr>
          </w:p>
          <w:p w14:paraId="03F2B94F" w14:textId="471511FB" w:rsidR="00C409CF" w:rsidRPr="009040BA" w:rsidRDefault="00C409CF" w:rsidP="009040BA">
            <w:pPr>
              <w:pStyle w:val="Prrafodelista"/>
              <w:numPr>
                <w:ilvl w:val="0"/>
                <w:numId w:val="37"/>
              </w:numPr>
              <w:rPr>
                <w:rFonts w:asciiTheme="majorHAnsi" w:hAnsiTheme="majorHAnsi" w:cstheme="majorHAnsi"/>
                <w:color w:val="000000"/>
              </w:rPr>
            </w:pPr>
            <w:r w:rsidRPr="009040BA">
              <w:rPr>
                <w:rFonts w:asciiTheme="majorHAnsi" w:hAnsiTheme="majorHAnsi" w:cstheme="majorHAnsi"/>
                <w:color w:val="000000"/>
              </w:rPr>
              <w:t xml:space="preserve">Diseño, montaje y desmontaje para la participación de Colombia en IBTM 2026.  Propuesta Stand + </w:t>
            </w:r>
            <w:r w:rsidRPr="009040BA">
              <w:rPr>
                <w:rFonts w:asciiTheme="majorHAnsi" w:hAnsiTheme="majorHAnsi" w:cstheme="majorHAnsi"/>
              </w:rPr>
              <w:t>activaciones y presupuesto completo, pensadas en público profesional de la industria. Esta activación debe estar pensada en el perfil del público que en este caso es público profesional.</w:t>
            </w:r>
            <w:r w:rsidR="007932EF" w:rsidRPr="009040BA">
              <w:rPr>
                <w:rFonts w:asciiTheme="majorHAnsi" w:hAnsiTheme="majorHAnsi" w:cstheme="majorHAnsi"/>
              </w:rPr>
              <w:t xml:space="preserve"> </w:t>
            </w:r>
          </w:p>
          <w:p w14:paraId="11BBC4CC" w14:textId="137F6E44" w:rsidR="00C409CF" w:rsidRPr="009040BA" w:rsidRDefault="00C409CF" w:rsidP="009040BA">
            <w:pPr>
              <w:pStyle w:val="Prrafodelista"/>
              <w:numPr>
                <w:ilvl w:val="0"/>
                <w:numId w:val="37"/>
              </w:numPr>
              <w:rPr>
                <w:rFonts w:asciiTheme="majorHAnsi" w:hAnsiTheme="majorHAnsi" w:cstheme="majorBidi"/>
                <w:color w:val="000000"/>
              </w:rPr>
            </w:pPr>
            <w:r w:rsidRPr="009040BA">
              <w:rPr>
                <w:rFonts w:asciiTheme="majorHAnsi" w:hAnsiTheme="majorHAnsi" w:cstheme="majorBidi"/>
                <w:color w:val="000000" w:themeColor="text1"/>
              </w:rPr>
              <w:lastRenderedPageBreak/>
              <w:t xml:space="preserve">También es importante validar con la feria, el alcance que podemos tener con esta activación cultural, música, nivel de sonido, espacio, bailes, si es algo gastronómico, para no proponer algo que luego no podamos ejecutar. Todos elementos necesarios para llevar a cabo la </w:t>
            </w:r>
            <w:proofErr w:type="gramStart"/>
            <w:r w:rsidRPr="009040BA">
              <w:rPr>
                <w:rFonts w:asciiTheme="majorHAnsi" w:hAnsiTheme="majorHAnsi" w:cstheme="majorBidi"/>
                <w:color w:val="000000" w:themeColor="text1"/>
              </w:rPr>
              <w:t>propuesta,</w:t>
            </w:r>
            <w:proofErr w:type="gramEnd"/>
            <w:r w:rsidRPr="009040BA">
              <w:rPr>
                <w:rFonts w:asciiTheme="majorHAnsi" w:hAnsiTheme="majorHAnsi" w:cstheme="majorBidi"/>
                <w:color w:val="000000" w:themeColor="text1"/>
              </w:rPr>
              <w:t xml:space="preserve"> deben estar costeados e incluidos claramente en el </w:t>
            </w:r>
            <w:proofErr w:type="spellStart"/>
            <w:r w:rsidRPr="009040BA">
              <w:rPr>
                <w:rFonts w:asciiTheme="majorHAnsi" w:hAnsiTheme="majorHAnsi" w:cstheme="majorBidi"/>
                <w:color w:val="000000" w:themeColor="text1"/>
              </w:rPr>
              <w:t>ppto</w:t>
            </w:r>
            <w:proofErr w:type="spellEnd"/>
            <w:r w:rsidRPr="009040BA">
              <w:rPr>
                <w:rFonts w:asciiTheme="majorHAnsi" w:hAnsiTheme="majorHAnsi" w:cstheme="majorBidi"/>
                <w:color w:val="000000" w:themeColor="text1"/>
              </w:rPr>
              <w:t>. No presentar dos opciones de propuestas con diferentes costos.</w:t>
            </w:r>
          </w:p>
          <w:p w14:paraId="1759EF8C" w14:textId="77777777" w:rsidR="00E87712" w:rsidRPr="009040BA" w:rsidRDefault="00E87712" w:rsidP="009040BA">
            <w:pPr>
              <w:pStyle w:val="Prrafodelista"/>
              <w:rPr>
                <w:rFonts w:asciiTheme="majorHAnsi" w:hAnsiTheme="majorHAnsi" w:cstheme="majorBidi"/>
                <w:color w:val="000000"/>
              </w:rPr>
            </w:pPr>
          </w:p>
          <w:p w14:paraId="5512DE84" w14:textId="77777777" w:rsidR="00E87712" w:rsidRPr="009040BA" w:rsidRDefault="00C409CF" w:rsidP="009040BA">
            <w:pPr>
              <w:pStyle w:val="Prrafodelista"/>
              <w:numPr>
                <w:ilvl w:val="0"/>
                <w:numId w:val="37"/>
              </w:numPr>
              <w:jc w:val="both"/>
              <w:rPr>
                <w:rFonts w:asciiTheme="majorHAnsi" w:hAnsiTheme="majorHAnsi" w:cstheme="majorHAnsi"/>
              </w:rPr>
            </w:pPr>
            <w:r w:rsidRPr="009040BA">
              <w:rPr>
                <w:rFonts w:asciiTheme="majorHAnsi" w:hAnsiTheme="majorHAnsi" w:cstheme="majorHAnsi"/>
                <w:color w:val="000000"/>
              </w:rPr>
              <w:t xml:space="preserve">Para tener en cuenta, se contará con un espacio de after </w:t>
            </w:r>
            <w:proofErr w:type="spellStart"/>
            <w:r w:rsidRPr="009040BA">
              <w:rPr>
                <w:rFonts w:asciiTheme="majorHAnsi" w:hAnsiTheme="majorHAnsi" w:cstheme="majorHAnsi"/>
                <w:color w:val="000000"/>
              </w:rPr>
              <w:t>work</w:t>
            </w:r>
            <w:proofErr w:type="spellEnd"/>
            <w:r w:rsidRPr="009040BA">
              <w:rPr>
                <w:rFonts w:asciiTheme="majorHAnsi" w:hAnsiTheme="majorHAnsi" w:cstheme="majorHAnsi"/>
                <w:color w:val="000000"/>
              </w:rPr>
              <w:t xml:space="preserve"> durante los dos días de la feria, al terminar las citas de negocio. Tendremos un DJ, canapés con un proveedor que se contratará directamente desde ProColombia. Tener en cuenta que se usará parte del sonido que se tenga contemplado para las activaciones. </w:t>
            </w:r>
          </w:p>
          <w:p w14:paraId="4FEF4505" w14:textId="77777777" w:rsidR="00E87712" w:rsidRPr="009040BA" w:rsidRDefault="00E87712" w:rsidP="009040BA">
            <w:pPr>
              <w:pStyle w:val="Prrafodelista"/>
              <w:rPr>
                <w:rFonts w:asciiTheme="majorHAnsi" w:hAnsiTheme="majorHAnsi" w:cstheme="majorHAnsi"/>
                <w:color w:val="000000"/>
              </w:rPr>
            </w:pPr>
          </w:p>
          <w:p w14:paraId="6E724DD9" w14:textId="50A495C7" w:rsidR="0008077B" w:rsidRPr="009040BA" w:rsidRDefault="00C409CF" w:rsidP="009040BA">
            <w:pPr>
              <w:pStyle w:val="Prrafodelista"/>
              <w:numPr>
                <w:ilvl w:val="0"/>
                <w:numId w:val="37"/>
              </w:numPr>
              <w:jc w:val="both"/>
              <w:rPr>
                <w:rFonts w:asciiTheme="majorHAnsi" w:hAnsiTheme="majorHAnsi" w:cstheme="majorHAnsi"/>
              </w:rPr>
            </w:pPr>
            <w:r w:rsidRPr="009040BA">
              <w:rPr>
                <w:rFonts w:asciiTheme="majorHAnsi" w:hAnsiTheme="majorHAnsi" w:cstheme="majorHAnsi"/>
                <w:color w:val="000000"/>
              </w:rPr>
              <w:t>Se sugiere que la estación de café solicitada sea modular para ahí también esté el DJ.</w:t>
            </w:r>
          </w:p>
          <w:p w14:paraId="6EF22238" w14:textId="77777777" w:rsidR="00E87712" w:rsidRPr="009040BA" w:rsidRDefault="00E87712" w:rsidP="009040BA">
            <w:pPr>
              <w:pStyle w:val="Prrafodelista"/>
              <w:rPr>
                <w:rFonts w:asciiTheme="majorHAnsi" w:hAnsiTheme="majorHAnsi" w:cstheme="majorHAnsi"/>
              </w:rPr>
            </w:pPr>
          </w:p>
          <w:p w14:paraId="1F67DF66" w14:textId="77777777" w:rsidR="00E87712" w:rsidRPr="009040BA" w:rsidRDefault="00E87712" w:rsidP="009040BA">
            <w:pPr>
              <w:pStyle w:val="Prrafodelista"/>
              <w:jc w:val="both"/>
              <w:rPr>
                <w:rFonts w:asciiTheme="majorHAnsi" w:hAnsiTheme="majorHAnsi" w:cstheme="majorHAnsi"/>
              </w:rPr>
            </w:pPr>
          </w:p>
          <w:p w14:paraId="19DA8022" w14:textId="38CE1D45" w:rsidR="0008077B" w:rsidRDefault="00C66EBB" w:rsidP="00C66EBB">
            <w:pPr>
              <w:pStyle w:val="Prrafodelista"/>
              <w:numPr>
                <w:ilvl w:val="0"/>
                <w:numId w:val="27"/>
              </w:numPr>
              <w:rPr>
                <w:rFonts w:asciiTheme="majorHAnsi" w:hAnsiTheme="majorHAnsi" w:cstheme="majorHAnsi"/>
              </w:rPr>
            </w:pPr>
            <w:r w:rsidRPr="00C66EBB">
              <w:rPr>
                <w:rFonts w:asciiTheme="majorHAnsi" w:hAnsiTheme="majorHAnsi" w:cstheme="majorHAnsi"/>
              </w:rPr>
              <w:t>Cenefas o corpóreo de Colombia CO a máxima altura permitida por la feria, que permitan buena visibilidad</w:t>
            </w:r>
            <w:r>
              <w:rPr>
                <w:rFonts w:asciiTheme="majorHAnsi" w:hAnsiTheme="majorHAnsi" w:cstheme="majorHAnsi"/>
              </w:rPr>
              <w:t>, con cajas de luz.</w:t>
            </w:r>
          </w:p>
          <w:p w14:paraId="2B9CA81F" w14:textId="107DD339" w:rsidR="005E3675" w:rsidRPr="005E3675" w:rsidRDefault="005E3675" w:rsidP="005E3675">
            <w:pPr>
              <w:pStyle w:val="Prrafodelista"/>
              <w:numPr>
                <w:ilvl w:val="0"/>
                <w:numId w:val="27"/>
              </w:numPr>
              <w:rPr>
                <w:rFonts w:asciiTheme="majorHAnsi" w:hAnsiTheme="majorHAnsi" w:cstheme="majorHAnsi"/>
              </w:rPr>
            </w:pPr>
            <w:r w:rsidRPr="005E3675">
              <w:rPr>
                <w:rFonts w:asciiTheme="majorHAnsi" w:hAnsiTheme="majorHAnsi" w:cstheme="majorHAnsi"/>
              </w:rPr>
              <w:t xml:space="preserve">Activación de barra de café. La entrega de café representa uno de los puntos de contacto clave del stand de Colombia. Debe contar con barista profesional, café colombiano y los insumos necesarios para su ejecución, para entregar mínimo </w:t>
            </w:r>
            <w:r>
              <w:rPr>
                <w:rFonts w:asciiTheme="majorHAnsi" w:hAnsiTheme="majorHAnsi" w:cstheme="majorHAnsi"/>
              </w:rPr>
              <w:t>8</w:t>
            </w:r>
            <w:r w:rsidRPr="005E3675">
              <w:rPr>
                <w:rFonts w:asciiTheme="majorHAnsi" w:hAnsiTheme="majorHAnsi" w:cstheme="majorHAnsi"/>
              </w:rPr>
              <w:t xml:space="preserve">00 cafés diarios. Este es uno de los puntos más importantes en nuestra oferta de stand, ya que se trata del valor característico de Colombia y por lo que nos reconocen. (importante que el café utilizado cumpla con los estándares que los asistentes esperan, sea colombiano de alta calidad y que vaya en la línea de los que han probado en otras de las ferias en donde hemos participado). Se puede trabajar además con otros productos colombianos como degustaciones de ron colombiano, chocolate, etc. </w:t>
            </w:r>
          </w:p>
          <w:p w14:paraId="29CEA4DB" w14:textId="260721D8" w:rsidR="00982B06" w:rsidRPr="00982B06" w:rsidRDefault="00982B06" w:rsidP="00982B06">
            <w:pPr>
              <w:pStyle w:val="Prrafodelista"/>
              <w:numPr>
                <w:ilvl w:val="0"/>
                <w:numId w:val="27"/>
              </w:numPr>
              <w:contextualSpacing/>
              <w:rPr>
                <w:rFonts w:asciiTheme="majorHAnsi" w:hAnsiTheme="majorHAnsi" w:cstheme="majorHAnsi"/>
              </w:rPr>
            </w:pPr>
            <w:r w:rsidRPr="00982B06">
              <w:rPr>
                <w:rFonts w:asciiTheme="majorHAnsi" w:hAnsiTheme="majorHAnsi" w:cstheme="majorHAnsi"/>
              </w:rPr>
              <w:t>1</w:t>
            </w:r>
            <w:r w:rsidR="006102C3">
              <w:rPr>
                <w:rFonts w:asciiTheme="majorHAnsi" w:hAnsiTheme="majorHAnsi" w:cstheme="majorHAnsi"/>
              </w:rPr>
              <w:t>9</w:t>
            </w:r>
            <w:r w:rsidRPr="00982B06">
              <w:rPr>
                <w:rFonts w:asciiTheme="majorHAnsi" w:hAnsiTheme="majorHAnsi" w:cstheme="majorHAnsi"/>
              </w:rPr>
              <w:t xml:space="preserve"> puestos de trabajo para los empresarios</w:t>
            </w:r>
          </w:p>
          <w:p w14:paraId="77972D1D" w14:textId="77777777" w:rsidR="00982B06" w:rsidRPr="00982B06" w:rsidRDefault="00982B06" w:rsidP="006102C3">
            <w:pPr>
              <w:pStyle w:val="Prrafodelista"/>
              <w:ind w:left="1080"/>
              <w:contextualSpacing/>
              <w:rPr>
                <w:rFonts w:asciiTheme="majorHAnsi" w:hAnsiTheme="majorHAnsi" w:cstheme="majorHAnsi"/>
              </w:rPr>
            </w:pPr>
            <w:r w:rsidRPr="00982B06">
              <w:rPr>
                <w:rFonts w:asciiTheme="majorHAnsi" w:hAnsiTheme="majorHAnsi" w:cstheme="majorHAnsi"/>
              </w:rPr>
              <w:t>1 mesa por empresario y mínimo 3 sillas por mesa.</w:t>
            </w:r>
          </w:p>
          <w:p w14:paraId="7DAA9D47" w14:textId="77777777" w:rsidR="00982B06" w:rsidRPr="00982B06" w:rsidRDefault="00982B06" w:rsidP="00982B06">
            <w:pPr>
              <w:pStyle w:val="Prrafodelista"/>
              <w:ind w:left="1080"/>
              <w:contextualSpacing/>
              <w:rPr>
                <w:rFonts w:asciiTheme="majorHAnsi" w:hAnsiTheme="majorHAnsi" w:cstheme="majorHAnsi"/>
              </w:rPr>
            </w:pPr>
            <w:r w:rsidRPr="00982B06">
              <w:rPr>
                <w:rFonts w:asciiTheme="majorHAnsi" w:hAnsiTheme="majorHAnsi" w:cstheme="majorHAnsi"/>
              </w:rPr>
              <w:t xml:space="preserve">Mapas </w:t>
            </w:r>
            <w:proofErr w:type="spellStart"/>
            <w:r w:rsidRPr="00982B06">
              <w:rPr>
                <w:rFonts w:asciiTheme="majorHAnsi" w:hAnsiTheme="majorHAnsi" w:cstheme="majorHAnsi"/>
              </w:rPr>
              <w:t>brandeados</w:t>
            </w:r>
            <w:proofErr w:type="spellEnd"/>
            <w:r w:rsidRPr="00982B06">
              <w:rPr>
                <w:rFonts w:asciiTheme="majorHAnsi" w:hAnsiTheme="majorHAnsi" w:cstheme="majorHAnsi"/>
              </w:rPr>
              <w:t xml:space="preserve"> en las mesas. </w:t>
            </w:r>
          </w:p>
          <w:p w14:paraId="1560B4CA" w14:textId="77777777" w:rsidR="00982B06" w:rsidRPr="00982B06" w:rsidRDefault="00982B06" w:rsidP="00982B06">
            <w:pPr>
              <w:pStyle w:val="Prrafodelista"/>
              <w:ind w:left="1080"/>
              <w:contextualSpacing/>
              <w:rPr>
                <w:rFonts w:asciiTheme="majorHAnsi" w:hAnsiTheme="majorHAnsi" w:cstheme="majorHAnsi"/>
              </w:rPr>
            </w:pPr>
            <w:r w:rsidRPr="00982B06">
              <w:rPr>
                <w:rFonts w:asciiTheme="majorHAnsi" w:hAnsiTheme="majorHAnsi" w:cstheme="majorHAnsi"/>
              </w:rPr>
              <w:t xml:space="preserve">El hablador del empresario debe ser relevante y muy visible. Es la forma como lo identifican sus citas al llegar al stand. </w:t>
            </w:r>
          </w:p>
          <w:p w14:paraId="3A0476EF" w14:textId="77777777" w:rsidR="00982B06" w:rsidRPr="00982B06" w:rsidRDefault="00982B06" w:rsidP="00982B06">
            <w:pPr>
              <w:pStyle w:val="Prrafodelista"/>
              <w:ind w:left="1080"/>
              <w:contextualSpacing/>
              <w:rPr>
                <w:rFonts w:asciiTheme="majorHAnsi" w:hAnsiTheme="majorHAnsi" w:cstheme="majorHAnsi"/>
              </w:rPr>
            </w:pPr>
            <w:r w:rsidRPr="00982B06">
              <w:rPr>
                <w:rFonts w:asciiTheme="majorHAnsi" w:hAnsiTheme="majorHAnsi" w:cstheme="majorHAnsi"/>
              </w:rPr>
              <w:t xml:space="preserve">Incluir canecas distribuidas en el stand de fácil acceso para los empresarios. </w:t>
            </w:r>
          </w:p>
          <w:p w14:paraId="58538896" w14:textId="77777777" w:rsidR="00982B06" w:rsidRPr="00982B06" w:rsidRDefault="00982B06" w:rsidP="00982B06">
            <w:pPr>
              <w:pStyle w:val="Prrafodelista"/>
              <w:ind w:left="1080"/>
              <w:contextualSpacing/>
              <w:rPr>
                <w:rFonts w:asciiTheme="majorHAnsi" w:hAnsiTheme="majorHAnsi" w:cstheme="majorHAnsi"/>
              </w:rPr>
            </w:pPr>
            <w:r w:rsidRPr="00982B06">
              <w:rPr>
                <w:rFonts w:asciiTheme="majorHAnsi" w:hAnsiTheme="majorHAnsi" w:cstheme="majorHAnsi"/>
              </w:rPr>
              <w:t>Cajonera con candado en el escritorio de los empresarios.</w:t>
            </w:r>
          </w:p>
          <w:p w14:paraId="16049DD6" w14:textId="77777777" w:rsidR="006E7A2C" w:rsidRDefault="00982B06" w:rsidP="006E7A2C">
            <w:pPr>
              <w:pStyle w:val="Prrafodelista"/>
              <w:ind w:left="1080"/>
              <w:jc w:val="both"/>
              <w:rPr>
                <w:rFonts w:asciiTheme="majorHAnsi" w:hAnsiTheme="majorHAnsi" w:cstheme="majorHAnsi"/>
              </w:rPr>
            </w:pPr>
            <w:r w:rsidRPr="00982B06">
              <w:rPr>
                <w:rFonts w:asciiTheme="majorHAnsi" w:hAnsiTheme="majorHAnsi" w:cstheme="majorHAnsi"/>
              </w:rPr>
              <w:t>Punto de corriente por puesto</w:t>
            </w:r>
            <w:r w:rsidR="006E7A2C">
              <w:rPr>
                <w:rFonts w:asciiTheme="majorHAnsi" w:hAnsiTheme="majorHAnsi" w:cstheme="majorHAnsi"/>
              </w:rPr>
              <w:t>.</w:t>
            </w:r>
          </w:p>
          <w:p w14:paraId="0BAD9FE0" w14:textId="77777777" w:rsidR="00401ABB" w:rsidRDefault="00401ABB" w:rsidP="006E7A2C">
            <w:pPr>
              <w:pStyle w:val="Prrafodelista"/>
              <w:ind w:left="1080"/>
              <w:jc w:val="both"/>
              <w:rPr>
                <w:rFonts w:asciiTheme="majorHAnsi" w:hAnsiTheme="majorHAnsi" w:cstheme="majorHAnsi"/>
              </w:rPr>
            </w:pPr>
          </w:p>
          <w:p w14:paraId="1D3823F3" w14:textId="51E5876A" w:rsidR="006E7A2C" w:rsidRPr="00401ABB" w:rsidRDefault="00401ABB" w:rsidP="00401ABB">
            <w:pPr>
              <w:ind w:left="1080"/>
              <w:jc w:val="both"/>
              <w:rPr>
                <w:rFonts w:asciiTheme="majorHAnsi" w:hAnsiTheme="majorHAnsi" w:cstheme="majorHAnsi"/>
                <w:b/>
                <w:bCs/>
                <w:color w:val="000000"/>
              </w:rPr>
            </w:pPr>
            <w:r w:rsidRPr="00401ABB">
              <w:rPr>
                <w:rFonts w:asciiTheme="majorHAnsi" w:hAnsiTheme="majorHAnsi" w:cstheme="majorHAnsi"/>
                <w:lang w:val="es-MX"/>
              </w:rPr>
              <w:t>d.</w:t>
            </w:r>
            <w:r>
              <w:rPr>
                <w:rFonts w:asciiTheme="majorHAnsi" w:hAnsiTheme="majorHAnsi" w:cstheme="majorHAnsi"/>
              </w:rPr>
              <w:t xml:space="preserve"> </w:t>
            </w:r>
            <w:r w:rsidR="006E7A2C" w:rsidRPr="00401ABB">
              <w:rPr>
                <w:rFonts w:asciiTheme="majorHAnsi" w:hAnsiTheme="majorHAnsi" w:cstheme="majorHAnsi"/>
              </w:rPr>
              <w:t>Espacio para reuniones especiales. Puede ser un espacio semiabierto.</w:t>
            </w:r>
          </w:p>
          <w:p w14:paraId="0DC7F234" w14:textId="2D63D3D8" w:rsidR="006E7A2C" w:rsidRPr="00401ABB" w:rsidRDefault="006E7A2C" w:rsidP="00401ABB">
            <w:pPr>
              <w:pStyle w:val="Prrafodelista"/>
              <w:numPr>
                <w:ilvl w:val="0"/>
                <w:numId w:val="30"/>
              </w:numPr>
              <w:contextualSpacing/>
              <w:rPr>
                <w:rFonts w:asciiTheme="majorHAnsi" w:hAnsiTheme="majorHAnsi" w:cstheme="majorHAnsi"/>
              </w:rPr>
            </w:pPr>
            <w:r w:rsidRPr="00401ABB">
              <w:rPr>
                <w:rFonts w:asciiTheme="majorHAnsi" w:hAnsiTheme="majorHAnsi" w:cstheme="majorHAnsi"/>
              </w:rPr>
              <w:t xml:space="preserve">Activaciones: </w:t>
            </w:r>
          </w:p>
          <w:p w14:paraId="4AA36EF6" w14:textId="77777777" w:rsidR="006E7A2C" w:rsidRPr="000F4DF1" w:rsidRDefault="006E7A2C" w:rsidP="006E7A2C">
            <w:pPr>
              <w:pStyle w:val="Prrafodelista"/>
              <w:numPr>
                <w:ilvl w:val="0"/>
                <w:numId w:val="29"/>
              </w:numPr>
              <w:contextualSpacing/>
              <w:rPr>
                <w:rFonts w:asciiTheme="majorHAnsi" w:hAnsiTheme="majorHAnsi" w:cstheme="majorHAnsi"/>
              </w:rPr>
            </w:pPr>
            <w:r>
              <w:rPr>
                <w:rFonts w:asciiTheme="majorHAnsi" w:hAnsiTheme="majorHAnsi" w:cstheme="majorHAnsi"/>
              </w:rPr>
              <w:t xml:space="preserve">Se espera recibir en las propuestas activaciones </w:t>
            </w:r>
            <w:r w:rsidRPr="00AE3248">
              <w:rPr>
                <w:rFonts w:asciiTheme="majorHAnsi" w:hAnsiTheme="majorHAnsi" w:cstheme="majorHAnsi"/>
              </w:rPr>
              <w:t>que esté</w:t>
            </w:r>
            <w:r>
              <w:rPr>
                <w:rFonts w:asciiTheme="majorHAnsi" w:hAnsiTheme="majorHAnsi" w:cstheme="majorHAnsi"/>
              </w:rPr>
              <w:t>n</w:t>
            </w:r>
            <w:r w:rsidRPr="00AE3248">
              <w:rPr>
                <w:rFonts w:asciiTheme="majorHAnsi" w:hAnsiTheme="majorHAnsi" w:cstheme="majorHAnsi"/>
              </w:rPr>
              <w:t xml:space="preserve"> acorde</w:t>
            </w:r>
            <w:r>
              <w:rPr>
                <w:rFonts w:asciiTheme="majorHAnsi" w:hAnsiTheme="majorHAnsi" w:cstheme="majorHAnsi"/>
              </w:rPr>
              <w:t>s</w:t>
            </w:r>
            <w:r w:rsidRPr="00AE3248">
              <w:rPr>
                <w:rFonts w:asciiTheme="majorHAnsi" w:hAnsiTheme="majorHAnsi" w:cstheme="majorHAnsi"/>
              </w:rPr>
              <w:t xml:space="preserve"> a la Industria, posicione</w:t>
            </w:r>
            <w:r>
              <w:rPr>
                <w:rFonts w:asciiTheme="majorHAnsi" w:hAnsiTheme="majorHAnsi" w:cstheme="majorHAnsi"/>
              </w:rPr>
              <w:t>n</w:t>
            </w:r>
            <w:r w:rsidRPr="00AE3248">
              <w:rPr>
                <w:rFonts w:asciiTheme="majorHAnsi" w:hAnsiTheme="majorHAnsi" w:cstheme="majorHAnsi"/>
              </w:rPr>
              <w:t xml:space="preserve"> stand y realce</w:t>
            </w:r>
            <w:r>
              <w:rPr>
                <w:rFonts w:asciiTheme="majorHAnsi" w:hAnsiTheme="majorHAnsi" w:cstheme="majorHAnsi"/>
              </w:rPr>
              <w:t>n</w:t>
            </w:r>
            <w:r w:rsidRPr="00AE3248">
              <w:rPr>
                <w:rFonts w:asciiTheme="majorHAnsi" w:hAnsiTheme="majorHAnsi" w:cstheme="majorHAnsi"/>
              </w:rPr>
              <w:t xml:space="preserve"> la oferta. </w:t>
            </w:r>
            <w:r w:rsidRPr="00AE3248">
              <w:rPr>
                <w:rFonts w:asciiTheme="majorHAnsi" w:hAnsiTheme="majorHAnsi" w:cstheme="majorBidi"/>
                <w:color w:val="000000" w:themeColor="text1"/>
              </w:rPr>
              <w:t xml:space="preserve">Activación que permita cumplir con los objetivos: Generar dinamismo en el stand y visibilidad de los atributos de Colombia en la industria de reuniones centrado en sus regiones y los recintos no tradicionales. </w:t>
            </w:r>
          </w:p>
          <w:p w14:paraId="7AE4A470" w14:textId="77777777" w:rsidR="006E7A2C" w:rsidRPr="000F4DF1" w:rsidRDefault="006E7A2C" w:rsidP="006E7A2C">
            <w:pPr>
              <w:pStyle w:val="Prrafodelista"/>
              <w:numPr>
                <w:ilvl w:val="0"/>
                <w:numId w:val="29"/>
              </w:numPr>
              <w:contextualSpacing/>
              <w:rPr>
                <w:rFonts w:asciiTheme="majorHAnsi" w:hAnsiTheme="majorHAnsi" w:cstheme="majorHAnsi"/>
              </w:rPr>
            </w:pPr>
            <w:r>
              <w:rPr>
                <w:rFonts w:asciiTheme="majorHAnsi" w:hAnsiTheme="majorHAnsi" w:cstheme="majorBidi"/>
                <w:color w:val="000000" w:themeColor="text1"/>
              </w:rPr>
              <w:t xml:space="preserve">Por parte de </w:t>
            </w:r>
            <w:proofErr w:type="spellStart"/>
            <w:r>
              <w:rPr>
                <w:rFonts w:asciiTheme="majorHAnsi" w:hAnsiTheme="majorHAnsi" w:cstheme="majorBidi"/>
                <w:color w:val="000000" w:themeColor="text1"/>
              </w:rPr>
              <w:t>Procolombia</w:t>
            </w:r>
            <w:proofErr w:type="spellEnd"/>
            <w:r>
              <w:rPr>
                <w:rFonts w:asciiTheme="majorHAnsi" w:hAnsiTheme="majorHAnsi" w:cstheme="majorBidi"/>
                <w:color w:val="000000" w:themeColor="text1"/>
              </w:rPr>
              <w:t xml:space="preserve">, se ha gestionado directamente una activación “after </w:t>
            </w:r>
            <w:proofErr w:type="spellStart"/>
            <w:r>
              <w:rPr>
                <w:rFonts w:asciiTheme="majorHAnsi" w:hAnsiTheme="majorHAnsi" w:cstheme="majorBidi"/>
                <w:color w:val="000000" w:themeColor="text1"/>
              </w:rPr>
              <w:t>work</w:t>
            </w:r>
            <w:proofErr w:type="spellEnd"/>
            <w:r>
              <w:rPr>
                <w:rFonts w:asciiTheme="majorHAnsi" w:hAnsiTheme="majorHAnsi" w:cstheme="majorBidi"/>
                <w:color w:val="000000" w:themeColor="text1"/>
              </w:rPr>
              <w:t xml:space="preserve">” para el performance de un DJ de ritmos autóctonos, una vez finalizadas las jornadas de citas. En la propuesta que usted presente, se necesita tener en cuenta el espacio destinado al DJ. Teniendo en cuenta que es una activación que se realizará cuando las citas de negocio hayan finalizado, se puede contemplar que el espacio sea en la misma barra de café. Se necesita claridad en la propuesta de cómo sería esta adaptación. Los elementos específicos que se necesitan para esta activación son: Bafles para proyectar el sonido, teniendo en cuenta los niveles de sonido en feria. Puntos de corriente de 230v: 2 para </w:t>
            </w:r>
            <w:proofErr w:type="spellStart"/>
            <w:r>
              <w:rPr>
                <w:rFonts w:asciiTheme="majorHAnsi" w:hAnsiTheme="majorHAnsi" w:cstheme="majorBidi"/>
                <w:color w:val="000000" w:themeColor="text1"/>
              </w:rPr>
              <w:t>cdjs</w:t>
            </w:r>
            <w:proofErr w:type="spellEnd"/>
            <w:r>
              <w:rPr>
                <w:rFonts w:asciiTheme="majorHAnsi" w:hAnsiTheme="majorHAnsi" w:cstheme="majorBidi"/>
                <w:color w:val="000000" w:themeColor="text1"/>
              </w:rPr>
              <w:t>, 2 para tornamesas, 1 para mesa de mezclas, 1 para el ordenador.</w:t>
            </w:r>
          </w:p>
          <w:p w14:paraId="30854B0F" w14:textId="77777777" w:rsidR="006E7A2C" w:rsidRPr="00AE3248" w:rsidRDefault="006E7A2C" w:rsidP="006E7A2C">
            <w:pPr>
              <w:pStyle w:val="Prrafodelista"/>
              <w:ind w:left="2160"/>
              <w:rPr>
                <w:rFonts w:asciiTheme="majorHAnsi" w:hAnsiTheme="majorHAnsi" w:cstheme="majorHAnsi"/>
              </w:rPr>
            </w:pPr>
          </w:p>
          <w:p w14:paraId="049D475C" w14:textId="77777777" w:rsidR="006E7A2C" w:rsidRDefault="006E7A2C" w:rsidP="006E7A2C">
            <w:pPr>
              <w:pStyle w:val="Prrafodelista"/>
              <w:jc w:val="both"/>
              <w:rPr>
                <w:rFonts w:asciiTheme="majorHAnsi" w:hAnsiTheme="majorHAnsi" w:cstheme="majorHAnsi"/>
                <w:color w:val="000000"/>
              </w:rPr>
            </w:pPr>
            <w:r>
              <w:rPr>
                <w:rFonts w:asciiTheme="majorHAnsi" w:hAnsiTheme="majorHAnsi" w:cstheme="majorHAnsi"/>
                <w:color w:val="000000"/>
              </w:rPr>
              <w:t>El stand en sí debe ser una gran activación que logre comunicar los atributos de la industria de reuniones en Colombia.</w:t>
            </w:r>
          </w:p>
          <w:p w14:paraId="20C73DC9" w14:textId="77777777" w:rsidR="006E7A2C" w:rsidRDefault="006E7A2C" w:rsidP="006E7A2C">
            <w:pPr>
              <w:pStyle w:val="Prrafodelista"/>
              <w:jc w:val="both"/>
              <w:rPr>
                <w:rFonts w:asciiTheme="majorHAnsi" w:hAnsiTheme="majorHAnsi" w:cstheme="majorHAnsi"/>
                <w:color w:val="000000"/>
              </w:rPr>
            </w:pPr>
            <w:r>
              <w:rPr>
                <w:rFonts w:asciiTheme="majorHAnsi" w:hAnsiTheme="majorHAnsi" w:cstheme="majorHAnsi"/>
                <w:color w:val="000000"/>
              </w:rPr>
              <w:t>Necesitamos atraer tráfico al stand- nos han funcionado muy bien los personajes.</w:t>
            </w:r>
          </w:p>
          <w:p w14:paraId="169A05B0" w14:textId="77777777" w:rsidR="006E7A2C" w:rsidRDefault="006E7A2C" w:rsidP="006E7A2C">
            <w:pPr>
              <w:pStyle w:val="Prrafodelista"/>
              <w:jc w:val="both"/>
              <w:rPr>
                <w:rFonts w:asciiTheme="majorHAnsi" w:hAnsiTheme="majorHAnsi" w:cstheme="majorHAnsi"/>
                <w:color w:val="000000"/>
              </w:rPr>
            </w:pPr>
          </w:p>
          <w:p w14:paraId="2DD8F739" w14:textId="77777777" w:rsidR="006E7A2C" w:rsidRDefault="006E7A2C" w:rsidP="006E7A2C">
            <w:pPr>
              <w:pStyle w:val="Prrafodelista"/>
              <w:jc w:val="both"/>
              <w:rPr>
                <w:rFonts w:asciiTheme="majorHAnsi" w:hAnsiTheme="majorHAnsi" w:cstheme="majorHAnsi"/>
                <w:color w:val="000000"/>
              </w:rPr>
            </w:pPr>
            <w:r>
              <w:rPr>
                <w:rFonts w:asciiTheme="majorHAnsi" w:hAnsiTheme="majorHAnsi" w:cstheme="majorHAnsi"/>
                <w:color w:val="000000"/>
              </w:rPr>
              <w:t>Así podemos comunicar que, en Colombia, cuando El evento termina, la agenda apenas comienza</w:t>
            </w:r>
          </w:p>
          <w:p w14:paraId="779107B7" w14:textId="77777777" w:rsidR="006E7A2C" w:rsidRPr="002971D3" w:rsidRDefault="006E7A2C" w:rsidP="006E7A2C">
            <w:pPr>
              <w:pStyle w:val="Prrafodelista"/>
              <w:jc w:val="both"/>
              <w:rPr>
                <w:rFonts w:asciiTheme="majorHAnsi" w:hAnsiTheme="majorHAnsi" w:cstheme="majorHAnsi"/>
                <w:color w:val="000000"/>
              </w:rPr>
            </w:pPr>
            <w:r>
              <w:rPr>
                <w:rFonts w:asciiTheme="majorHAnsi" w:hAnsiTheme="majorHAnsi" w:cstheme="majorHAnsi"/>
                <w:color w:val="000000"/>
              </w:rPr>
              <w:t>Vienes de trabajo, te quedas a vivir nuevas experiencias.</w:t>
            </w:r>
          </w:p>
          <w:p w14:paraId="11E1F8A9" w14:textId="77777777" w:rsidR="006E7A2C" w:rsidRPr="00744776" w:rsidRDefault="006E7A2C" w:rsidP="006E7A2C">
            <w:pPr>
              <w:pStyle w:val="Prrafodelista"/>
              <w:ind w:left="1440"/>
              <w:rPr>
                <w:rFonts w:asciiTheme="majorHAnsi" w:hAnsiTheme="majorHAnsi" w:cstheme="majorHAnsi"/>
              </w:rPr>
            </w:pPr>
          </w:p>
          <w:p w14:paraId="250D2491" w14:textId="23DB8B7C" w:rsidR="006E7A2C" w:rsidRPr="002314FC" w:rsidRDefault="006E7A2C" w:rsidP="007D0A2B">
            <w:pPr>
              <w:pStyle w:val="Prrafodelista"/>
              <w:numPr>
                <w:ilvl w:val="0"/>
                <w:numId w:val="30"/>
              </w:numPr>
              <w:contextualSpacing/>
              <w:jc w:val="both"/>
              <w:rPr>
                <w:rFonts w:asciiTheme="majorHAnsi" w:hAnsiTheme="majorHAnsi" w:cstheme="majorHAnsi"/>
              </w:rPr>
            </w:pPr>
            <w:r w:rsidRPr="002314FC">
              <w:rPr>
                <w:rFonts w:asciiTheme="majorHAnsi" w:hAnsiTheme="majorHAnsi" w:cstheme="majorHAnsi"/>
              </w:rPr>
              <w:t>Conexión a internet</w:t>
            </w:r>
            <w:r>
              <w:rPr>
                <w:rFonts w:asciiTheme="majorHAnsi" w:hAnsiTheme="majorHAnsi" w:cstheme="majorHAnsi"/>
              </w:rPr>
              <w:t xml:space="preserve"> de buena calidad disponible para el stand.</w:t>
            </w:r>
          </w:p>
          <w:p w14:paraId="071FCC35" w14:textId="77777777" w:rsidR="007D0A2B" w:rsidRDefault="006E7A2C" w:rsidP="007D0A2B">
            <w:pPr>
              <w:pStyle w:val="Prrafodelista"/>
              <w:numPr>
                <w:ilvl w:val="0"/>
                <w:numId w:val="30"/>
              </w:numPr>
              <w:contextualSpacing/>
              <w:jc w:val="both"/>
              <w:rPr>
                <w:rFonts w:asciiTheme="majorHAnsi" w:hAnsiTheme="majorHAnsi" w:cstheme="majorHAnsi"/>
              </w:rPr>
            </w:pPr>
            <w:r w:rsidRPr="007D0A2B">
              <w:rPr>
                <w:rFonts w:asciiTheme="majorHAnsi" w:hAnsiTheme="majorHAnsi" w:cstheme="majorHAnsi"/>
              </w:rPr>
              <w:t>Propuesta de Staff conveniente para las actividades del stand. Mínimo dos promotores.</w:t>
            </w:r>
          </w:p>
          <w:p w14:paraId="3AFE8204" w14:textId="77777777" w:rsidR="007D0A2B" w:rsidRPr="007D0A2B" w:rsidRDefault="006E7A2C" w:rsidP="007D0A2B">
            <w:pPr>
              <w:pStyle w:val="Prrafodelista"/>
              <w:numPr>
                <w:ilvl w:val="0"/>
                <w:numId w:val="30"/>
              </w:numPr>
              <w:contextualSpacing/>
              <w:jc w:val="both"/>
              <w:rPr>
                <w:rFonts w:asciiTheme="majorHAnsi" w:hAnsiTheme="majorHAnsi" w:cstheme="majorHAnsi"/>
              </w:rPr>
            </w:pPr>
            <w:r w:rsidRPr="007D0A2B">
              <w:rPr>
                <w:rFonts w:ascii="Calibri Light" w:hAnsi="Calibri Light" w:cs="Calibri Light"/>
                <w:lang w:val="es"/>
              </w:rPr>
              <w:t>Generar espacios de visibilidad para contenido en pantallas, imagen y espacios para QR.</w:t>
            </w:r>
          </w:p>
          <w:p w14:paraId="3001DD5E" w14:textId="5FF45219" w:rsidR="006E7A2C" w:rsidRPr="00980E95" w:rsidRDefault="006E7A2C" w:rsidP="007D0A2B">
            <w:pPr>
              <w:pStyle w:val="Prrafodelista"/>
              <w:numPr>
                <w:ilvl w:val="0"/>
                <w:numId w:val="30"/>
              </w:numPr>
              <w:contextualSpacing/>
              <w:jc w:val="both"/>
              <w:rPr>
                <w:rFonts w:asciiTheme="majorHAnsi" w:hAnsiTheme="majorHAnsi" w:cstheme="majorHAnsi"/>
              </w:rPr>
            </w:pPr>
            <w:r w:rsidRPr="007D0A2B">
              <w:rPr>
                <w:rFonts w:ascii="Calibri Light" w:hAnsi="Calibri Light" w:cs="Calibri Light"/>
                <w:lang w:val="es"/>
              </w:rPr>
              <w:t xml:space="preserve">Almuerzo para empresarios y staff </w:t>
            </w:r>
            <w:proofErr w:type="spellStart"/>
            <w:r w:rsidRPr="007D0A2B">
              <w:rPr>
                <w:rFonts w:ascii="Calibri Light" w:hAnsi="Calibri Light" w:cs="Calibri Light"/>
                <w:lang w:val="es"/>
              </w:rPr>
              <w:t>procolombia</w:t>
            </w:r>
            <w:proofErr w:type="spellEnd"/>
            <w:r w:rsidRPr="007D0A2B">
              <w:rPr>
                <w:rFonts w:ascii="Calibri Light" w:hAnsi="Calibri Light" w:cs="Calibri Light"/>
                <w:lang w:val="es"/>
              </w:rPr>
              <w:t>/</w:t>
            </w:r>
            <w:proofErr w:type="spellStart"/>
            <w:r w:rsidRPr="007D0A2B">
              <w:rPr>
                <w:rFonts w:ascii="Calibri Light" w:hAnsi="Calibri Light" w:cs="Calibri Light"/>
                <w:lang w:val="es"/>
              </w:rPr>
              <w:t>lunchbox</w:t>
            </w:r>
            <w:proofErr w:type="spellEnd"/>
            <w:r w:rsidRPr="007D0A2B">
              <w:rPr>
                <w:rFonts w:ascii="Calibri Light" w:hAnsi="Calibri Light" w:cs="Calibri Light"/>
                <w:lang w:val="es"/>
              </w:rPr>
              <w:t xml:space="preserve"> para los tres días de feria.</w:t>
            </w:r>
          </w:p>
          <w:p w14:paraId="60D32906" w14:textId="77777777" w:rsidR="00605606" w:rsidRDefault="00605606" w:rsidP="00605606">
            <w:pPr>
              <w:pStyle w:val="Prrafodelista"/>
              <w:numPr>
                <w:ilvl w:val="0"/>
                <w:numId w:val="30"/>
              </w:numPr>
              <w:rPr>
                <w:rFonts w:asciiTheme="majorHAnsi" w:hAnsiTheme="majorHAnsi" w:cstheme="majorHAnsi"/>
              </w:rPr>
            </w:pPr>
            <w:r w:rsidRPr="00605606">
              <w:rPr>
                <w:rFonts w:asciiTheme="majorHAnsi" w:hAnsiTheme="majorHAnsi" w:cstheme="majorHAnsi"/>
              </w:rPr>
              <w:t xml:space="preserve">Tótem con pantalla táctil interactiva para el mapa interactivo de Colombia </w:t>
            </w:r>
          </w:p>
          <w:p w14:paraId="1D4CAC7C" w14:textId="309B7628" w:rsidR="00C85AF4" w:rsidRPr="00605606" w:rsidRDefault="00C85AF4" w:rsidP="00C85AF4">
            <w:pPr>
              <w:pStyle w:val="Prrafodelista"/>
              <w:ind w:left="1440"/>
              <w:rPr>
                <w:rFonts w:asciiTheme="majorHAnsi" w:hAnsiTheme="majorHAnsi" w:cstheme="majorHAnsi"/>
              </w:rPr>
            </w:pPr>
            <w:r>
              <w:rPr>
                <w:rFonts w:asciiTheme="majorHAnsi" w:hAnsiTheme="majorHAnsi" w:cstheme="majorHAnsi"/>
              </w:rPr>
              <w:t>(Imagen de referencia).</w:t>
            </w:r>
          </w:p>
          <w:p w14:paraId="0BC071AA" w14:textId="77777777" w:rsidR="00980E95" w:rsidRPr="00057014" w:rsidRDefault="00980E95" w:rsidP="00605606">
            <w:pPr>
              <w:pStyle w:val="Prrafodelista"/>
              <w:ind w:left="1440"/>
              <w:contextualSpacing/>
              <w:jc w:val="both"/>
              <w:rPr>
                <w:rFonts w:asciiTheme="majorHAnsi" w:hAnsiTheme="majorHAnsi" w:cstheme="majorHAnsi"/>
              </w:rPr>
            </w:pPr>
          </w:p>
          <w:p w14:paraId="1FC942BF" w14:textId="120AB5DB" w:rsidR="00FD2AC8" w:rsidRPr="00FD2AC8" w:rsidRDefault="00FD2AC8" w:rsidP="00FD2AC8">
            <w:pPr>
              <w:pStyle w:val="Prrafodelista"/>
              <w:ind w:left="1440"/>
              <w:contextualSpacing/>
              <w:jc w:val="both"/>
              <w:rPr>
                <w:rFonts w:asciiTheme="majorHAnsi" w:hAnsiTheme="majorHAnsi" w:cstheme="majorHAnsi"/>
                <w:lang w:val="es-CO"/>
              </w:rPr>
            </w:pPr>
            <w:r w:rsidRPr="00FD2AC8">
              <w:rPr>
                <w:rFonts w:asciiTheme="majorHAnsi" w:hAnsiTheme="majorHAnsi" w:cstheme="majorHAnsi"/>
                <w:noProof/>
                <w:lang w:val="es-CO"/>
              </w:rPr>
              <w:drawing>
                <wp:inline distT="0" distB="0" distL="0" distR="0" wp14:anchorId="2C0D92E6" wp14:editId="0864C6E0">
                  <wp:extent cx="3832662" cy="2303253"/>
                  <wp:effectExtent l="0" t="0" r="0" b="1905"/>
                  <wp:docPr id="164480252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44147" cy="2310155"/>
                          </a:xfrm>
                          <a:prstGeom prst="rect">
                            <a:avLst/>
                          </a:prstGeom>
                          <a:noFill/>
                          <a:ln>
                            <a:noFill/>
                          </a:ln>
                        </pic:spPr>
                      </pic:pic>
                    </a:graphicData>
                  </a:graphic>
                </wp:inline>
              </w:drawing>
            </w:r>
          </w:p>
          <w:p w14:paraId="3FE1D285" w14:textId="0679AC0A" w:rsidR="00057014" w:rsidRPr="007D0A2B" w:rsidRDefault="00057014" w:rsidP="00605606">
            <w:pPr>
              <w:pStyle w:val="Prrafodelista"/>
              <w:ind w:left="1440"/>
              <w:contextualSpacing/>
              <w:jc w:val="both"/>
              <w:rPr>
                <w:rFonts w:asciiTheme="majorHAnsi" w:hAnsiTheme="majorHAnsi" w:cstheme="majorHAnsi"/>
              </w:rPr>
            </w:pPr>
          </w:p>
          <w:p w14:paraId="142E9887" w14:textId="77777777" w:rsidR="00217E88" w:rsidRDefault="00217E88" w:rsidP="0029233A">
            <w:pPr>
              <w:spacing w:after="0" w:line="240" w:lineRule="auto"/>
              <w:rPr>
                <w:rFonts w:asciiTheme="majorHAnsi" w:hAnsiTheme="majorHAnsi" w:cstheme="majorHAnsi"/>
                <w:b/>
                <w:bCs/>
                <w:color w:val="000000"/>
                <w:lang w:val="es"/>
              </w:rPr>
            </w:pPr>
          </w:p>
          <w:p w14:paraId="5A30F0E7" w14:textId="316D345C" w:rsidR="00C85AF4" w:rsidRPr="00C85AF4" w:rsidRDefault="00C85AF4" w:rsidP="00C85AF4">
            <w:pPr>
              <w:spacing w:after="0" w:line="240" w:lineRule="auto"/>
              <w:rPr>
                <w:rFonts w:asciiTheme="majorHAnsi" w:hAnsiTheme="majorHAnsi" w:cstheme="majorHAnsi"/>
                <w:color w:val="000000"/>
                <w:lang w:val="es"/>
              </w:rPr>
            </w:pPr>
            <w:r>
              <w:rPr>
                <w:rFonts w:asciiTheme="majorHAnsi" w:hAnsiTheme="majorHAnsi" w:cstheme="majorHAnsi"/>
                <w:color w:val="000000"/>
                <w:lang w:val="es"/>
              </w:rPr>
              <w:t xml:space="preserve">                            </w:t>
            </w:r>
            <w:r w:rsidRPr="00C85AF4">
              <w:rPr>
                <w:rFonts w:asciiTheme="majorHAnsi" w:hAnsiTheme="majorHAnsi" w:cstheme="majorHAnsi"/>
                <w:color w:val="000000"/>
                <w:lang w:val="es"/>
              </w:rPr>
              <w:t>Pantalla táctil HD o 4k de alta resolución.</w:t>
            </w:r>
          </w:p>
          <w:p w14:paraId="2296C0DC" w14:textId="76B0FFC5" w:rsidR="00C85AF4" w:rsidRPr="00C85AF4" w:rsidRDefault="00C85AF4" w:rsidP="00C85AF4">
            <w:pPr>
              <w:spacing w:after="0" w:line="240" w:lineRule="auto"/>
              <w:rPr>
                <w:rFonts w:asciiTheme="majorHAnsi" w:hAnsiTheme="majorHAnsi" w:cstheme="majorHAnsi"/>
                <w:color w:val="000000"/>
                <w:lang w:val="es"/>
              </w:rPr>
            </w:pPr>
            <w:r>
              <w:rPr>
                <w:rFonts w:asciiTheme="majorHAnsi" w:hAnsiTheme="majorHAnsi" w:cstheme="majorHAnsi"/>
                <w:color w:val="000000"/>
                <w:lang w:val="es"/>
              </w:rPr>
              <w:t xml:space="preserve">                            </w:t>
            </w:r>
            <w:proofErr w:type="spellStart"/>
            <w:r w:rsidRPr="00C85AF4">
              <w:rPr>
                <w:rFonts w:asciiTheme="majorHAnsi" w:hAnsiTheme="majorHAnsi" w:cstheme="majorHAnsi"/>
                <w:color w:val="000000"/>
                <w:lang w:val="es"/>
              </w:rPr>
              <w:t>Teconología</w:t>
            </w:r>
            <w:proofErr w:type="spellEnd"/>
            <w:r w:rsidRPr="00C85AF4">
              <w:rPr>
                <w:rFonts w:asciiTheme="majorHAnsi" w:hAnsiTheme="majorHAnsi" w:cstheme="majorHAnsi"/>
                <w:color w:val="000000"/>
                <w:lang w:val="es"/>
              </w:rPr>
              <w:t xml:space="preserve"> táctil, capacitiva </w:t>
            </w:r>
            <w:proofErr w:type="spellStart"/>
            <w:r w:rsidRPr="00C85AF4">
              <w:rPr>
                <w:rFonts w:asciiTheme="majorHAnsi" w:hAnsiTheme="majorHAnsi" w:cstheme="majorHAnsi"/>
                <w:color w:val="000000"/>
                <w:lang w:val="es"/>
              </w:rPr>
              <w:t>multitouch</w:t>
            </w:r>
            <w:proofErr w:type="spellEnd"/>
            <w:r w:rsidRPr="00C85AF4">
              <w:rPr>
                <w:rFonts w:asciiTheme="majorHAnsi" w:hAnsiTheme="majorHAnsi" w:cstheme="majorHAnsi"/>
                <w:color w:val="000000"/>
                <w:lang w:val="es"/>
              </w:rPr>
              <w:t xml:space="preserve"> de hasta 10 puntos simultáneos.</w:t>
            </w:r>
          </w:p>
          <w:p w14:paraId="0C7183D4" w14:textId="3ED8E58F" w:rsidR="00C85AF4" w:rsidRPr="00C85AF4" w:rsidRDefault="00C85AF4" w:rsidP="00C85AF4">
            <w:pPr>
              <w:spacing w:after="0" w:line="240" w:lineRule="auto"/>
              <w:rPr>
                <w:rFonts w:asciiTheme="majorHAnsi" w:hAnsiTheme="majorHAnsi" w:cstheme="majorHAnsi"/>
                <w:color w:val="000000"/>
                <w:lang w:val="es"/>
              </w:rPr>
            </w:pPr>
            <w:r>
              <w:rPr>
                <w:rFonts w:asciiTheme="majorHAnsi" w:hAnsiTheme="majorHAnsi" w:cstheme="majorHAnsi"/>
                <w:color w:val="000000"/>
                <w:lang w:val="es"/>
              </w:rPr>
              <w:t xml:space="preserve">                            </w:t>
            </w:r>
            <w:r w:rsidRPr="00C85AF4">
              <w:rPr>
                <w:rFonts w:asciiTheme="majorHAnsi" w:hAnsiTheme="majorHAnsi" w:cstheme="majorHAnsi"/>
                <w:color w:val="000000"/>
                <w:lang w:val="es"/>
              </w:rPr>
              <w:t xml:space="preserve">Interacción y navegación intuitiva mediante gestos táctiles (tocar, deslizar y hacer </w:t>
            </w:r>
            <w:proofErr w:type="gramStart"/>
            <w:r w:rsidRPr="00C85AF4">
              <w:rPr>
                <w:rFonts w:asciiTheme="majorHAnsi" w:hAnsiTheme="majorHAnsi" w:cstheme="majorHAnsi"/>
                <w:color w:val="000000"/>
                <w:lang w:val="es"/>
              </w:rPr>
              <w:t>zoom</w:t>
            </w:r>
            <w:proofErr w:type="gramEnd"/>
            <w:r w:rsidRPr="00C85AF4">
              <w:rPr>
                <w:rFonts w:asciiTheme="majorHAnsi" w:hAnsiTheme="majorHAnsi" w:cstheme="majorHAnsi"/>
                <w:color w:val="000000"/>
                <w:lang w:val="es"/>
              </w:rPr>
              <w:t>).</w:t>
            </w:r>
          </w:p>
          <w:p w14:paraId="600D82B1" w14:textId="1C0A4FFF" w:rsidR="00605606" w:rsidRPr="00C85AF4" w:rsidRDefault="00C85AF4" w:rsidP="00C85AF4">
            <w:pPr>
              <w:spacing w:after="0" w:line="240" w:lineRule="auto"/>
              <w:rPr>
                <w:rFonts w:asciiTheme="majorHAnsi" w:hAnsiTheme="majorHAnsi" w:cstheme="majorHAnsi"/>
                <w:color w:val="000000"/>
                <w:lang w:val="es"/>
              </w:rPr>
            </w:pPr>
            <w:r>
              <w:rPr>
                <w:rFonts w:asciiTheme="majorHAnsi" w:hAnsiTheme="majorHAnsi" w:cstheme="majorHAnsi"/>
                <w:color w:val="000000"/>
                <w:lang w:val="es"/>
              </w:rPr>
              <w:t xml:space="preserve">                            </w:t>
            </w:r>
            <w:r w:rsidRPr="00C85AF4">
              <w:rPr>
                <w:rFonts w:asciiTheme="majorHAnsi" w:hAnsiTheme="majorHAnsi" w:cstheme="majorHAnsi"/>
                <w:color w:val="000000"/>
                <w:lang w:val="es"/>
              </w:rPr>
              <w:t>Conectividad WIFI para la experiencia</w:t>
            </w:r>
          </w:p>
          <w:p w14:paraId="566717AE" w14:textId="77777777" w:rsidR="0029233A" w:rsidRDefault="0029233A" w:rsidP="004C489E">
            <w:pPr>
              <w:rPr>
                <w:rFonts w:asciiTheme="majorHAnsi" w:hAnsiTheme="majorHAnsi" w:cstheme="majorHAnsi"/>
                <w:color w:val="000000"/>
              </w:rPr>
            </w:pPr>
          </w:p>
          <w:p w14:paraId="592FF4B3" w14:textId="77777777" w:rsidR="0029233A" w:rsidRPr="00E96C6B" w:rsidRDefault="0029233A" w:rsidP="004C489E">
            <w:pPr>
              <w:rPr>
                <w:rFonts w:asciiTheme="majorHAnsi" w:hAnsiTheme="majorHAnsi" w:cstheme="majorHAnsi"/>
                <w:color w:val="000000"/>
              </w:rPr>
            </w:pPr>
          </w:p>
        </w:tc>
      </w:tr>
      <w:tr w:rsidR="004C489E" w:rsidRPr="00F634B8" w14:paraId="44370E84" w14:textId="77777777" w:rsidTr="000F2EF6">
        <w:trPr>
          <w:trHeight w:val="459"/>
        </w:trPr>
        <w:tc>
          <w:tcPr>
            <w:tcW w:w="5000" w:type="pct"/>
            <w:shd w:val="clear" w:color="auto" w:fill="2F5496" w:themeFill="accent5" w:themeFillShade="BF"/>
            <w:vAlign w:val="center"/>
          </w:tcPr>
          <w:p w14:paraId="55D60739" w14:textId="16A61AA8" w:rsidR="004C489E" w:rsidRPr="00740888" w:rsidRDefault="004C489E" w:rsidP="004C489E">
            <w:pPr>
              <w:pStyle w:val="Prrafodelista"/>
              <w:numPr>
                <w:ilvl w:val="0"/>
                <w:numId w:val="10"/>
              </w:numPr>
              <w:contextualSpacing/>
              <w:rPr>
                <w:rFonts w:asciiTheme="majorHAnsi" w:hAnsiTheme="majorHAnsi" w:cstheme="majorHAnsi"/>
                <w:bCs/>
                <w:color w:val="FFFFFF"/>
                <w:lang w:val="es-CO" w:eastAsia="es-CO"/>
              </w:rPr>
            </w:pPr>
            <w:r w:rsidRPr="00F634B8">
              <w:rPr>
                <w:rFonts w:asciiTheme="majorHAnsi" w:hAnsiTheme="majorHAnsi" w:cstheme="majorHAnsi"/>
                <w:bCs/>
                <w:color w:val="FFFFFF"/>
                <w:lang w:val="es-CO" w:eastAsia="es-CO"/>
              </w:rPr>
              <w:lastRenderedPageBreak/>
              <w:t xml:space="preserve">EVENTOS: </w:t>
            </w:r>
            <w:r>
              <w:rPr>
                <w:rFonts w:asciiTheme="majorHAnsi" w:hAnsiTheme="majorHAnsi" w:cstheme="majorHAnsi"/>
                <w:bCs/>
                <w:color w:val="FFFFFF"/>
                <w:lang w:val="es-CO" w:eastAsia="es-CO"/>
              </w:rPr>
              <w:t xml:space="preserve">        </w:t>
            </w:r>
            <w:proofErr w:type="gramStart"/>
            <w:r w:rsidRPr="00E96C6B">
              <w:rPr>
                <w:rFonts w:asciiTheme="majorHAnsi" w:hAnsiTheme="majorHAnsi" w:cstheme="majorHAnsi"/>
                <w:b/>
                <w:bCs/>
                <w:color w:val="FFFFFF" w:themeColor="background1"/>
              </w:rPr>
              <w:t xml:space="preserve">Feria  </w:t>
            </w:r>
            <w:r w:rsidR="00E66534">
              <w:rPr>
                <w:rFonts w:asciiTheme="majorHAnsi" w:hAnsiTheme="majorHAnsi" w:cstheme="majorHAnsi"/>
                <w:b/>
                <w:bCs/>
                <w:color w:val="FFFFFF" w:themeColor="background1"/>
              </w:rPr>
              <w:t>X</w:t>
            </w:r>
            <w:proofErr w:type="gramEnd"/>
            <w:r w:rsidRPr="00E96C6B">
              <w:rPr>
                <w:rFonts w:asciiTheme="majorHAnsi" w:hAnsiTheme="majorHAnsi" w:cstheme="majorHAnsi"/>
                <w:b/>
                <w:bCs/>
                <w:color w:val="FFFFFF" w:themeColor="background1"/>
              </w:rPr>
              <w:t xml:space="preserve">     </w:t>
            </w:r>
            <w:proofErr w:type="gramStart"/>
            <w:r w:rsidRPr="00E96C6B">
              <w:rPr>
                <w:rFonts w:asciiTheme="majorHAnsi" w:hAnsiTheme="majorHAnsi" w:cstheme="majorHAnsi"/>
                <w:b/>
                <w:bCs/>
                <w:color w:val="FFFFFF" w:themeColor="background1"/>
              </w:rPr>
              <w:t xml:space="preserve">Activación  </w:t>
            </w:r>
            <w:r w:rsidRPr="00E96C6B">
              <w:rPr>
                <w:rFonts w:ascii="MS Gothic" w:eastAsia="MS Gothic" w:hAnsi="MS Gothic" w:cstheme="majorHAnsi" w:hint="eastAsia"/>
                <w:b/>
                <w:bCs/>
                <w:color w:val="FFFFFF" w:themeColor="background1"/>
              </w:rPr>
              <w:t>☐</w:t>
            </w:r>
            <w:proofErr w:type="gramEnd"/>
            <w:r w:rsidRPr="00E96C6B">
              <w:rPr>
                <w:rFonts w:asciiTheme="majorHAnsi" w:hAnsiTheme="majorHAnsi" w:cstheme="majorHAnsi"/>
                <w:b/>
                <w:bCs/>
                <w:color w:val="FFFFFF" w:themeColor="background1"/>
              </w:rPr>
              <w:t xml:space="preserve">     </w:t>
            </w:r>
            <w:proofErr w:type="gramStart"/>
            <w:r w:rsidRPr="00E96C6B">
              <w:rPr>
                <w:rFonts w:asciiTheme="majorHAnsi" w:hAnsiTheme="majorHAnsi" w:cstheme="majorHAnsi"/>
                <w:b/>
                <w:bCs/>
                <w:color w:val="FFFFFF" w:themeColor="background1"/>
              </w:rPr>
              <w:t xml:space="preserve">OOH  </w:t>
            </w:r>
            <w:r w:rsidRPr="00E96C6B">
              <w:rPr>
                <w:rFonts w:ascii="MS Gothic" w:eastAsia="MS Gothic" w:hAnsi="MS Gothic" w:cstheme="majorHAnsi" w:hint="eastAsia"/>
                <w:b/>
                <w:bCs/>
                <w:color w:val="FFFFFF" w:themeColor="background1"/>
              </w:rPr>
              <w:t>☐</w:t>
            </w:r>
            <w:proofErr w:type="gramEnd"/>
            <w:r w:rsidRPr="00E96C6B">
              <w:rPr>
                <w:rFonts w:asciiTheme="majorHAnsi" w:hAnsiTheme="majorHAnsi" w:cstheme="majorHAnsi"/>
                <w:b/>
                <w:bCs/>
                <w:color w:val="FFFFFF" w:themeColor="background1"/>
              </w:rPr>
              <w:t xml:space="preserve">     </w:t>
            </w:r>
            <w:proofErr w:type="gramStart"/>
            <w:r w:rsidRPr="00E96C6B">
              <w:rPr>
                <w:rFonts w:asciiTheme="majorHAnsi" w:hAnsiTheme="majorHAnsi" w:cstheme="majorHAnsi"/>
                <w:b/>
                <w:bCs/>
                <w:color w:val="FFFFFF" w:themeColor="background1"/>
              </w:rPr>
              <w:t xml:space="preserve">Evento  </w:t>
            </w:r>
            <w:r w:rsidRPr="00E96C6B">
              <w:rPr>
                <w:rFonts w:ascii="MS Gothic" w:eastAsia="MS Gothic" w:hAnsi="MS Gothic" w:cstheme="majorHAnsi" w:hint="eastAsia"/>
                <w:b/>
                <w:bCs/>
                <w:color w:val="FFFFFF" w:themeColor="background1"/>
              </w:rPr>
              <w:t>☐</w:t>
            </w:r>
            <w:proofErr w:type="gramEnd"/>
            <w:r w:rsidRPr="00E96C6B">
              <w:rPr>
                <w:rFonts w:asciiTheme="majorHAnsi" w:hAnsiTheme="majorHAnsi" w:cstheme="majorHAnsi"/>
                <w:b/>
                <w:bCs/>
                <w:color w:val="FFFFFF" w:themeColor="background1"/>
              </w:rPr>
              <w:t xml:space="preserve"> </w:t>
            </w:r>
            <w:r>
              <w:rPr>
                <w:rFonts w:asciiTheme="majorHAnsi" w:hAnsiTheme="majorHAnsi" w:cstheme="majorHAnsi"/>
                <w:b/>
                <w:bCs/>
                <w:color w:val="FFFFFF" w:themeColor="background1"/>
              </w:rPr>
              <w:t xml:space="preserve">   Rueda de Negocios</w:t>
            </w:r>
            <w:r w:rsidRPr="00E96C6B">
              <w:rPr>
                <w:rFonts w:asciiTheme="majorHAnsi" w:hAnsiTheme="majorHAnsi" w:cstheme="majorHAnsi"/>
                <w:b/>
                <w:bCs/>
                <w:color w:val="FFFFFF" w:themeColor="background1"/>
              </w:rPr>
              <w:t xml:space="preserve"> </w:t>
            </w:r>
            <w:r>
              <w:rPr>
                <w:rFonts w:asciiTheme="majorHAnsi" w:hAnsiTheme="majorHAnsi" w:cstheme="majorHAnsi"/>
                <w:b/>
                <w:bCs/>
                <w:color w:val="FFFFFF" w:themeColor="background1"/>
              </w:rPr>
              <w:t>y MCR</w:t>
            </w:r>
            <w:r w:rsidRPr="00E96C6B">
              <w:rPr>
                <w:rFonts w:asciiTheme="majorHAnsi" w:hAnsiTheme="majorHAnsi" w:cstheme="majorHAnsi"/>
                <w:b/>
                <w:bCs/>
                <w:color w:val="FFFFFF" w:themeColor="background1"/>
              </w:rPr>
              <w:t xml:space="preserve"> </w:t>
            </w:r>
            <w:r w:rsidRPr="00E96C6B">
              <w:rPr>
                <w:rFonts w:ascii="MS Gothic" w:eastAsia="MS Gothic" w:hAnsi="MS Gothic" w:cstheme="majorHAnsi" w:hint="eastAsia"/>
                <w:b/>
                <w:bCs/>
                <w:color w:val="FFFFFF" w:themeColor="background1"/>
              </w:rPr>
              <w:t>☐</w:t>
            </w:r>
          </w:p>
          <w:p w14:paraId="0EE00BF2" w14:textId="27F04BF2" w:rsidR="004C489E" w:rsidRPr="00740888" w:rsidRDefault="004C489E" w:rsidP="004C489E">
            <w:pPr>
              <w:pStyle w:val="Prrafodelista"/>
              <w:ind w:left="360"/>
              <w:contextualSpacing/>
              <w:rPr>
                <w:rFonts w:asciiTheme="majorHAnsi" w:hAnsiTheme="majorHAnsi" w:cstheme="majorHAnsi"/>
                <w:bCs/>
                <w:color w:val="FFFFFF"/>
                <w:lang w:val="es-CO" w:eastAsia="es-CO"/>
              </w:rPr>
            </w:pPr>
            <w:r w:rsidRPr="00740888">
              <w:rPr>
                <w:rFonts w:asciiTheme="majorHAnsi" w:hAnsiTheme="majorHAnsi" w:cstheme="majorHAnsi"/>
                <w:bCs/>
                <w:color w:val="FFFFFF"/>
                <w:lang w:eastAsia="es-CO"/>
              </w:rPr>
              <w:t>Mencionar especificaciones, requerimientos y necesidades logísticas para el desarrollo de la actividad.</w:t>
            </w:r>
            <w:r>
              <w:rPr>
                <w:rFonts w:asciiTheme="majorHAnsi" w:hAnsiTheme="majorHAnsi" w:cstheme="majorHAnsi"/>
                <w:bCs/>
                <w:color w:val="FFFFFF"/>
                <w:lang w:eastAsia="es-CO"/>
              </w:rPr>
              <w:t xml:space="preserve"> </w:t>
            </w:r>
          </w:p>
        </w:tc>
      </w:tr>
      <w:tr w:rsidR="004C489E" w:rsidRPr="00F634B8" w14:paraId="7611062E" w14:textId="77777777" w:rsidTr="000F2EF6">
        <w:trPr>
          <w:trHeight w:val="459"/>
        </w:trPr>
        <w:tc>
          <w:tcPr>
            <w:tcW w:w="5000" w:type="pct"/>
            <w:shd w:val="clear" w:color="auto" w:fill="FFFFFF"/>
            <w:vAlign w:val="center"/>
          </w:tcPr>
          <w:p w14:paraId="150D1350" w14:textId="72E847C6" w:rsidR="00077CE0" w:rsidRDefault="00F53B99" w:rsidP="004C489E">
            <w:pPr>
              <w:rPr>
                <w:rFonts w:asciiTheme="majorHAnsi" w:hAnsiTheme="majorHAnsi" w:cstheme="majorHAnsi"/>
                <w:color w:val="000000"/>
              </w:rPr>
            </w:pPr>
            <w:r w:rsidRPr="00D4044E">
              <w:rPr>
                <w:rFonts w:asciiTheme="majorHAnsi" w:hAnsiTheme="majorHAnsi" w:cstheme="majorHAnsi"/>
                <w:color w:val="000000"/>
              </w:rPr>
              <w:t>Todas las especificaciones y necesidades logísticas requeridas para el correcto desarrollo de la feria.</w:t>
            </w:r>
          </w:p>
          <w:p w14:paraId="785EB923" w14:textId="499326EF" w:rsidR="00077CE0" w:rsidRDefault="00077CE0" w:rsidP="004C489E">
            <w:pPr>
              <w:rPr>
                <w:rFonts w:asciiTheme="majorHAnsi" w:hAnsiTheme="majorHAnsi" w:cstheme="majorHAnsi"/>
                <w:color w:val="000000"/>
              </w:rPr>
            </w:pPr>
            <w:r>
              <w:rPr>
                <w:rFonts w:asciiTheme="majorHAnsi" w:hAnsiTheme="majorHAnsi" w:cstheme="majorHAnsi"/>
                <w:color w:val="000000"/>
              </w:rPr>
              <w:t xml:space="preserve">Manual de expositor: </w:t>
            </w:r>
            <w:hyperlink r:id="rId19" w:history="1">
              <w:r w:rsidR="00B94C80" w:rsidRPr="003B5D39">
                <w:rPr>
                  <w:rStyle w:val="Hipervnculo"/>
                  <w:rFonts w:asciiTheme="majorHAnsi" w:hAnsiTheme="majorHAnsi" w:cstheme="majorHAnsi"/>
                </w:rPr>
                <w:t>https://www.ibtmworld.com/en-gb/exhibit/prepare-to-exhibit.html</w:t>
              </w:r>
            </w:hyperlink>
            <w:r w:rsidR="00B94C80">
              <w:rPr>
                <w:rFonts w:asciiTheme="majorHAnsi" w:hAnsiTheme="majorHAnsi" w:cstheme="majorHAnsi"/>
                <w:color w:val="000000"/>
              </w:rPr>
              <w:t xml:space="preserve"> </w:t>
            </w:r>
          </w:p>
          <w:p w14:paraId="749EF210" w14:textId="77777777" w:rsidR="00BC5C54" w:rsidRPr="00D4044E" w:rsidRDefault="00BC5C54" w:rsidP="00BC5C54">
            <w:pPr>
              <w:rPr>
                <w:rFonts w:asciiTheme="majorHAnsi" w:hAnsiTheme="majorHAnsi" w:cstheme="majorHAnsi"/>
                <w:color w:val="000000"/>
              </w:rPr>
            </w:pPr>
            <w:r w:rsidRPr="00D4044E">
              <w:rPr>
                <w:rFonts w:asciiTheme="majorHAnsi" w:hAnsiTheme="majorHAnsi" w:cstheme="majorHAnsi"/>
                <w:color w:val="000000"/>
              </w:rPr>
              <w:t>El proveedor podrá recurrir a subcontratistas cuando sea necesario, pero seguirá siendo plenamente responsable de su desempeño y del cumplimiento de todas las obligaciones aplicables al proyecto.</w:t>
            </w:r>
          </w:p>
          <w:p w14:paraId="0F34C25C" w14:textId="6DA5582E" w:rsidR="00BC5C54" w:rsidRPr="00F634B8" w:rsidRDefault="00BC5C54" w:rsidP="004C489E">
            <w:pPr>
              <w:rPr>
                <w:rFonts w:asciiTheme="majorHAnsi" w:hAnsiTheme="majorHAnsi" w:cstheme="majorHAnsi"/>
                <w:color w:val="000000"/>
              </w:rPr>
            </w:pPr>
            <w:r w:rsidRPr="00D4044E">
              <w:rPr>
                <w:rFonts w:asciiTheme="majorHAnsi" w:hAnsiTheme="majorHAnsi" w:cstheme="majorHAnsi"/>
                <w:color w:val="000000"/>
              </w:rPr>
              <w:t>El proveedor deberá cumplir con todas las normas, requisitos técnicos, estándares de seguridad y salud, permisos y plazos aplicables establecidos por el organizador del evento y el recinto.</w:t>
            </w:r>
          </w:p>
        </w:tc>
      </w:tr>
      <w:tr w:rsidR="004C489E" w:rsidRPr="00F634B8" w14:paraId="2B5ED2F5" w14:textId="77777777" w:rsidTr="000F2EF6">
        <w:trPr>
          <w:trHeight w:val="459"/>
        </w:trPr>
        <w:tc>
          <w:tcPr>
            <w:tcW w:w="5000" w:type="pct"/>
            <w:shd w:val="clear" w:color="auto" w:fill="2F5496" w:themeFill="accent5" w:themeFillShade="BF"/>
            <w:vAlign w:val="center"/>
          </w:tcPr>
          <w:p w14:paraId="0ECB6142" w14:textId="7D7DC9A9" w:rsidR="004C489E" w:rsidRPr="0015090B" w:rsidRDefault="004C489E" w:rsidP="004C489E">
            <w:pPr>
              <w:pStyle w:val="Prrafodelista"/>
              <w:numPr>
                <w:ilvl w:val="0"/>
                <w:numId w:val="10"/>
              </w:numPr>
              <w:contextualSpacing/>
              <w:rPr>
                <w:rFonts w:asciiTheme="majorHAnsi" w:hAnsiTheme="majorHAnsi" w:cstheme="majorHAnsi"/>
                <w:bCs/>
                <w:color w:val="FFFFFF"/>
                <w:lang w:val="es-CO" w:eastAsia="es-CO"/>
              </w:rPr>
            </w:pPr>
            <w:r w:rsidRPr="00F634B8">
              <w:rPr>
                <w:rFonts w:asciiTheme="majorHAnsi" w:hAnsiTheme="majorHAnsi" w:cstheme="majorHAnsi"/>
                <w:bCs/>
                <w:color w:val="FFFFFF"/>
                <w:lang w:val="es-CO" w:eastAsia="es-CO"/>
              </w:rPr>
              <w:t>PRESUPUESTO</w:t>
            </w:r>
            <w:r>
              <w:rPr>
                <w:rFonts w:asciiTheme="majorHAnsi" w:hAnsiTheme="majorHAnsi" w:cstheme="majorHAnsi"/>
                <w:bCs/>
                <w:color w:val="FFFFFF"/>
                <w:lang w:val="es-CO" w:eastAsia="es-CO"/>
              </w:rPr>
              <w:t xml:space="preserve"> TOTAL Y PRESUPUESTO DISPONIBLE PARA EJECUCIÓN DEL PROYECTO DESDE MERCADEO. (</w:t>
            </w:r>
            <w:r w:rsidRPr="00F634B8">
              <w:rPr>
                <w:rFonts w:asciiTheme="majorHAnsi" w:hAnsiTheme="majorHAnsi" w:cstheme="majorHAnsi"/>
                <w:bCs/>
                <w:color w:val="FFFFFF"/>
                <w:lang w:val="es-CO" w:eastAsia="es-CO"/>
              </w:rPr>
              <w:t>IVA incluido</w:t>
            </w:r>
            <w:r>
              <w:rPr>
                <w:rFonts w:asciiTheme="majorHAnsi" w:hAnsiTheme="majorHAnsi" w:cstheme="majorHAnsi"/>
                <w:bCs/>
                <w:color w:val="FFFFFF"/>
                <w:lang w:val="es-CO" w:eastAsia="es-CO"/>
              </w:rPr>
              <w:t xml:space="preserve"> en el mercado a contratar y ejecutar, impuestos adicionales en el exterior; cifra expresada en COP).  Nota: aclarar si existe un presupuesto definido para la ejecución de la actividad.  IMPORTANTE: Los proveedores deben tener pleno conocimiento de los impuestos aplicables en el mercado en donde se realizará la feria. </w:t>
            </w:r>
          </w:p>
        </w:tc>
      </w:tr>
      <w:tr w:rsidR="008153C8" w:rsidRPr="00F634B8" w14:paraId="0F2EBA24" w14:textId="77777777" w:rsidTr="000F2EF6">
        <w:trPr>
          <w:trHeight w:val="459"/>
        </w:trPr>
        <w:tc>
          <w:tcPr>
            <w:tcW w:w="5000" w:type="pct"/>
            <w:shd w:val="clear" w:color="auto" w:fill="FFFFFF"/>
            <w:vAlign w:val="center"/>
          </w:tcPr>
          <w:p w14:paraId="5483FC4E" w14:textId="77777777" w:rsidR="0031696C" w:rsidRDefault="0031696C" w:rsidP="008153C8">
            <w:pPr>
              <w:rPr>
                <w:rFonts w:asciiTheme="majorHAnsi" w:hAnsiTheme="majorHAnsi" w:cstheme="majorHAnsi"/>
              </w:rPr>
            </w:pPr>
          </w:p>
          <w:p w14:paraId="38BBB9D5" w14:textId="1F672F08" w:rsidR="008153C8" w:rsidRPr="00D4044E" w:rsidRDefault="008153C8" w:rsidP="008153C8">
            <w:pPr>
              <w:rPr>
                <w:rFonts w:asciiTheme="majorHAnsi" w:hAnsiTheme="majorHAnsi" w:cstheme="majorHAnsi"/>
                <w:b/>
                <w:bCs/>
              </w:rPr>
            </w:pPr>
            <w:r w:rsidRPr="00D4044E">
              <w:rPr>
                <w:rFonts w:asciiTheme="majorHAnsi" w:hAnsiTheme="majorHAnsi" w:cstheme="majorHAnsi"/>
              </w:rPr>
              <w:t xml:space="preserve">Se espera que los proveedores presenten su mejor propuesta comercial competitiva, coherente con los precios de mercado y con la totalidad de los requerimientos técnicos establecidos en este </w:t>
            </w:r>
            <w:proofErr w:type="spellStart"/>
            <w:r w:rsidRPr="00D4044E">
              <w:rPr>
                <w:rFonts w:asciiTheme="majorHAnsi" w:hAnsiTheme="majorHAnsi" w:cstheme="majorHAnsi"/>
              </w:rPr>
              <w:t>brief</w:t>
            </w:r>
            <w:proofErr w:type="spellEnd"/>
            <w:r w:rsidRPr="00D4044E">
              <w:rPr>
                <w:rFonts w:asciiTheme="majorHAnsi" w:hAnsiTheme="majorHAnsi" w:cstheme="majorHAnsi"/>
              </w:rPr>
              <w:t>. ProColombia evaluará la razonabilidad y competitividad de los precios propuestos como parte del proceso de evaluación.</w:t>
            </w:r>
          </w:p>
          <w:p w14:paraId="14D4EB9C" w14:textId="77777777" w:rsidR="008153C8" w:rsidRPr="00D4044E" w:rsidRDefault="008153C8" w:rsidP="008153C8">
            <w:pPr>
              <w:rPr>
                <w:rFonts w:asciiTheme="majorHAnsi" w:hAnsiTheme="majorHAnsi" w:cstheme="majorHAnsi"/>
                <w:b/>
                <w:bCs/>
              </w:rPr>
            </w:pPr>
            <w:r w:rsidRPr="00D4044E">
              <w:rPr>
                <w:rFonts w:asciiTheme="majorHAnsi" w:hAnsiTheme="majorHAnsi" w:cstheme="majorHAnsi"/>
                <w:b/>
                <w:bCs/>
              </w:rPr>
              <w:t>*Se espera un diseño refinado y limpio, con materiales de alta calidad y dirigido a un público profesional. El costo de la propuesta se tendrá en cuenta en la selección del proveedor.</w:t>
            </w:r>
          </w:p>
          <w:p w14:paraId="475F813C" w14:textId="77777777" w:rsidR="008153C8" w:rsidRPr="00D4044E" w:rsidRDefault="008153C8" w:rsidP="008153C8">
            <w:pPr>
              <w:rPr>
                <w:rFonts w:asciiTheme="majorHAnsi" w:hAnsiTheme="majorHAnsi" w:cstheme="majorHAnsi"/>
              </w:rPr>
            </w:pPr>
            <w:r w:rsidRPr="00D4044E">
              <w:rPr>
                <w:rFonts w:asciiTheme="majorHAnsi" w:hAnsiTheme="majorHAnsi" w:cstheme="majorHAnsi"/>
              </w:rPr>
              <w:t xml:space="preserve">El precio propuesto debe incluir todos los costos necesarios para la ejecución adecuada y completa de los servicios descritos en este </w:t>
            </w:r>
            <w:proofErr w:type="spellStart"/>
            <w:r w:rsidRPr="00D4044E">
              <w:rPr>
                <w:rFonts w:asciiTheme="majorHAnsi" w:hAnsiTheme="majorHAnsi" w:cstheme="majorHAnsi"/>
              </w:rPr>
              <w:t>brief</w:t>
            </w:r>
            <w:proofErr w:type="spellEnd"/>
            <w:r w:rsidRPr="00D4044E">
              <w:rPr>
                <w:rFonts w:asciiTheme="majorHAnsi" w:hAnsiTheme="majorHAnsi" w:cstheme="majorHAnsi"/>
              </w:rPr>
              <w:t>. No se reconocerán costos o cargos adicionales, salvo que ProColombia los apruebe expresamente y por escrito antes de que se incurra en ellos:</w:t>
            </w:r>
          </w:p>
          <w:p w14:paraId="35EDB22A" w14:textId="77777777" w:rsidR="008153C8" w:rsidRPr="00D4044E" w:rsidRDefault="008153C8" w:rsidP="008153C8">
            <w:pPr>
              <w:numPr>
                <w:ilvl w:val="0"/>
                <w:numId w:val="31"/>
              </w:numPr>
              <w:rPr>
                <w:rFonts w:asciiTheme="majorHAnsi" w:hAnsiTheme="majorHAnsi" w:cstheme="majorHAnsi"/>
              </w:rPr>
            </w:pPr>
            <w:r w:rsidRPr="00D4044E">
              <w:rPr>
                <w:rFonts w:asciiTheme="majorHAnsi" w:hAnsiTheme="majorHAnsi" w:cstheme="majorHAnsi"/>
              </w:rPr>
              <w:t>Impuestos: La propuesta debe incluir todos los impuestos aplicables. Si existe alguna exención legal, se aplicará de acuerdo con la normativa vigente en el país donde se adjudique el contrato.</w:t>
            </w:r>
          </w:p>
          <w:p w14:paraId="7AD8C727" w14:textId="74EA474C" w:rsidR="008153C8" w:rsidRPr="00D4044E" w:rsidRDefault="008153C8" w:rsidP="008153C8">
            <w:pPr>
              <w:numPr>
                <w:ilvl w:val="0"/>
                <w:numId w:val="32"/>
              </w:numPr>
              <w:rPr>
                <w:rFonts w:asciiTheme="majorHAnsi" w:hAnsiTheme="majorHAnsi" w:cstheme="majorHAnsi"/>
              </w:rPr>
            </w:pPr>
            <w:r w:rsidRPr="00D4044E">
              <w:rPr>
                <w:rFonts w:asciiTheme="majorHAnsi" w:hAnsiTheme="majorHAnsi" w:cstheme="majorHAnsi"/>
              </w:rPr>
              <w:t xml:space="preserve">El contrato se firmará directamente entre la oficina comercial de ProColombia en </w:t>
            </w:r>
            <w:r w:rsidR="00E46370">
              <w:rPr>
                <w:rFonts w:asciiTheme="majorHAnsi" w:hAnsiTheme="majorHAnsi" w:cstheme="majorHAnsi"/>
              </w:rPr>
              <w:t>España</w:t>
            </w:r>
            <w:r w:rsidRPr="00D4044E">
              <w:rPr>
                <w:rFonts w:asciiTheme="majorHAnsi" w:hAnsiTheme="majorHAnsi" w:cstheme="majorHAnsi"/>
              </w:rPr>
              <w:t xml:space="preserve"> y el proveedor seleccionado. </w:t>
            </w:r>
          </w:p>
          <w:p w14:paraId="695D1176" w14:textId="77777777" w:rsidR="008153C8" w:rsidRPr="00D4044E" w:rsidRDefault="008153C8" w:rsidP="008153C8">
            <w:pPr>
              <w:rPr>
                <w:rFonts w:asciiTheme="majorHAnsi" w:hAnsiTheme="majorHAnsi" w:cstheme="majorHAnsi"/>
              </w:rPr>
            </w:pPr>
            <w:r w:rsidRPr="00D4044E">
              <w:rPr>
                <w:rFonts w:asciiTheme="majorHAnsi" w:hAnsiTheme="majorHAnsi" w:cstheme="majorHAnsi"/>
              </w:rPr>
              <w:lastRenderedPageBreak/>
              <w:t>La persona jurídica que suscriba el contrato debe tener la capacidad legal y operativa para contratar, prestar los servicios, facturar y recibir pagos relacionados con el proyecto en la jurisdicción donde se realiza el evento, y debe cumplir con todos los requisitos legales, tributarios, laborales, de seguros, licencias y regulatorios aplicables.</w:t>
            </w:r>
          </w:p>
          <w:p w14:paraId="3273C418" w14:textId="77777777" w:rsidR="008153C8" w:rsidRPr="00D4044E" w:rsidRDefault="008153C8" w:rsidP="008153C8">
            <w:pPr>
              <w:rPr>
                <w:rFonts w:asciiTheme="majorHAnsi" w:hAnsiTheme="majorHAnsi" w:cstheme="majorHAnsi"/>
              </w:rPr>
            </w:pPr>
            <w:r w:rsidRPr="00D4044E">
              <w:rPr>
                <w:rFonts w:asciiTheme="majorHAnsi" w:hAnsiTheme="majorHAnsi" w:cstheme="majorHAnsi"/>
              </w:rPr>
              <w:t>Los pagos estarán sujetos al cumplimiento satisfactorio de los entregables acordados y a la presentación de la factura y los soportes correspondientes.</w:t>
            </w:r>
          </w:p>
          <w:p w14:paraId="6FCFBA65" w14:textId="4DE4E404" w:rsidR="0031696C" w:rsidRPr="006C1150" w:rsidRDefault="008153C8" w:rsidP="008153C8">
            <w:pPr>
              <w:rPr>
                <w:rFonts w:asciiTheme="majorHAnsi" w:hAnsiTheme="majorHAnsi" w:cstheme="majorHAnsi"/>
              </w:rPr>
            </w:pPr>
            <w:r w:rsidRPr="00D4044E">
              <w:rPr>
                <w:rFonts w:asciiTheme="majorHAnsi" w:hAnsiTheme="majorHAnsi" w:cstheme="majorHAnsi"/>
              </w:rPr>
              <w:t>Se tendrán en cuenta las propuestas que demuestren un enfoque distintivo, innovador y creativo, cumpliendo a cabalidad los requerimientos técnicos, operativos y presupuestales del proyecto.</w:t>
            </w:r>
          </w:p>
        </w:tc>
      </w:tr>
      <w:tr w:rsidR="008153C8" w:rsidRPr="00F634B8" w14:paraId="542C79E4" w14:textId="77777777" w:rsidTr="000F2EF6">
        <w:trPr>
          <w:trHeight w:val="459"/>
        </w:trPr>
        <w:tc>
          <w:tcPr>
            <w:tcW w:w="5000" w:type="pct"/>
            <w:shd w:val="clear" w:color="auto" w:fill="2F5496" w:themeFill="accent5" w:themeFillShade="BF"/>
            <w:vAlign w:val="center"/>
          </w:tcPr>
          <w:p w14:paraId="0EA7BDE4" w14:textId="015DC4C7" w:rsidR="008153C8" w:rsidRPr="00F634B8" w:rsidRDefault="008153C8" w:rsidP="008153C8">
            <w:pPr>
              <w:pStyle w:val="Prrafodelista"/>
              <w:numPr>
                <w:ilvl w:val="0"/>
                <w:numId w:val="10"/>
              </w:numPr>
              <w:contextualSpacing/>
              <w:rPr>
                <w:rFonts w:asciiTheme="majorHAnsi" w:hAnsiTheme="majorHAnsi" w:cstheme="majorHAnsi"/>
              </w:rPr>
            </w:pPr>
            <w:r>
              <w:rPr>
                <w:rFonts w:asciiTheme="majorHAnsi" w:hAnsiTheme="majorHAnsi" w:cstheme="majorHAnsi"/>
                <w:bCs/>
                <w:color w:val="FFFFFF"/>
                <w:lang w:val="es-CO" w:eastAsia="es-CO"/>
              </w:rPr>
              <w:lastRenderedPageBreak/>
              <w:t>COMENTARIOS</w:t>
            </w:r>
            <w:r w:rsidRPr="00F634B8">
              <w:rPr>
                <w:rFonts w:asciiTheme="majorHAnsi" w:hAnsiTheme="majorHAnsi" w:cstheme="majorHAnsi"/>
                <w:bCs/>
                <w:color w:val="FFFFFF"/>
                <w:lang w:val="es-CO" w:eastAsia="es-CO"/>
              </w:rPr>
              <w:t xml:space="preserve"> ADICIONALES</w:t>
            </w:r>
            <w:r>
              <w:rPr>
                <w:rFonts w:asciiTheme="majorHAnsi" w:hAnsiTheme="majorHAnsi" w:cstheme="majorHAnsi"/>
                <w:bCs/>
                <w:color w:val="FFFFFF"/>
                <w:lang w:val="es-CO" w:eastAsia="es-CO"/>
              </w:rPr>
              <w:t xml:space="preserve"> (OPCIONAL)</w:t>
            </w:r>
          </w:p>
        </w:tc>
      </w:tr>
      <w:tr w:rsidR="008153C8" w:rsidRPr="00F634B8" w14:paraId="2AA554B0" w14:textId="77777777" w:rsidTr="000F2EF6">
        <w:trPr>
          <w:trHeight w:val="459"/>
        </w:trPr>
        <w:tc>
          <w:tcPr>
            <w:tcW w:w="5000" w:type="pct"/>
            <w:shd w:val="clear" w:color="auto" w:fill="FFFFFF"/>
            <w:vAlign w:val="center"/>
          </w:tcPr>
          <w:p w14:paraId="3CF99226" w14:textId="77777777" w:rsidR="008153C8" w:rsidRDefault="008153C8" w:rsidP="008153C8">
            <w:pPr>
              <w:rPr>
                <w:rFonts w:asciiTheme="majorHAnsi" w:hAnsiTheme="majorHAnsi" w:cstheme="majorHAnsi"/>
              </w:rPr>
            </w:pPr>
          </w:p>
          <w:p w14:paraId="5BEDEF0C" w14:textId="77777777" w:rsidR="00D9143B" w:rsidRPr="00D41A19" w:rsidRDefault="00D9143B" w:rsidP="00D9143B">
            <w:pPr>
              <w:pStyle w:val="Default"/>
              <w:jc w:val="both"/>
              <w:rPr>
                <w:rFonts w:asciiTheme="majorHAnsi" w:hAnsiTheme="majorHAnsi" w:cstheme="majorHAnsi"/>
                <w:sz w:val="22"/>
                <w:szCs w:val="22"/>
              </w:rPr>
            </w:pPr>
            <w:r w:rsidRPr="00D41A19">
              <w:rPr>
                <w:rFonts w:asciiTheme="majorHAnsi" w:hAnsiTheme="majorHAnsi" w:cstheme="majorHAnsi"/>
                <w:sz w:val="22"/>
                <w:szCs w:val="22"/>
              </w:rPr>
              <w:t xml:space="preserve">Recomendaciones para la barra de café: </w:t>
            </w:r>
          </w:p>
          <w:p w14:paraId="26A36501" w14:textId="77777777" w:rsidR="00D9143B" w:rsidRPr="00D41A19" w:rsidRDefault="00D9143B" w:rsidP="00D9143B">
            <w:pPr>
              <w:pStyle w:val="Default"/>
              <w:numPr>
                <w:ilvl w:val="0"/>
                <w:numId w:val="33"/>
              </w:numPr>
              <w:jc w:val="both"/>
              <w:rPr>
                <w:rFonts w:asciiTheme="majorHAnsi" w:hAnsiTheme="majorHAnsi" w:cstheme="majorHAnsi"/>
                <w:sz w:val="22"/>
                <w:szCs w:val="22"/>
              </w:rPr>
            </w:pPr>
            <w:r w:rsidRPr="00D41A19">
              <w:rPr>
                <w:rFonts w:asciiTheme="majorHAnsi" w:hAnsiTheme="majorHAnsi" w:cstheme="majorHAnsi"/>
                <w:sz w:val="22"/>
                <w:szCs w:val="22"/>
              </w:rPr>
              <w:t>Barra de café operada por baristas profesionales</w:t>
            </w:r>
            <w:r>
              <w:rPr>
                <w:rFonts w:asciiTheme="majorHAnsi" w:hAnsiTheme="majorHAnsi" w:cstheme="majorHAnsi"/>
                <w:sz w:val="22"/>
                <w:szCs w:val="22"/>
              </w:rPr>
              <w:t xml:space="preserve"> </w:t>
            </w:r>
          </w:p>
          <w:p w14:paraId="6566B1A6" w14:textId="77777777" w:rsidR="00D9143B" w:rsidRPr="00D41A19" w:rsidRDefault="00D9143B" w:rsidP="00D9143B">
            <w:pPr>
              <w:pStyle w:val="Default"/>
              <w:numPr>
                <w:ilvl w:val="0"/>
                <w:numId w:val="33"/>
              </w:numPr>
              <w:jc w:val="both"/>
              <w:rPr>
                <w:rFonts w:asciiTheme="majorHAnsi" w:hAnsiTheme="majorHAnsi" w:cstheme="majorBidi"/>
                <w:sz w:val="22"/>
                <w:szCs w:val="22"/>
                <w:lang w:val="es-ES"/>
              </w:rPr>
            </w:pPr>
            <w:r w:rsidRPr="08E3795C">
              <w:rPr>
                <w:rFonts w:asciiTheme="majorHAnsi" w:hAnsiTheme="majorHAnsi" w:cstheme="majorBidi"/>
                <w:sz w:val="22"/>
                <w:szCs w:val="22"/>
                <w:lang w:val="es-ES"/>
              </w:rPr>
              <w:t xml:space="preserve">Maquina profesional. No </w:t>
            </w:r>
            <w:proofErr w:type="spellStart"/>
            <w:r w:rsidRPr="08E3795C">
              <w:rPr>
                <w:rFonts w:asciiTheme="majorHAnsi" w:hAnsiTheme="majorHAnsi" w:cstheme="majorBidi"/>
                <w:sz w:val="22"/>
                <w:szCs w:val="22"/>
                <w:lang w:val="es-ES"/>
              </w:rPr>
              <w:t>nespresso</w:t>
            </w:r>
            <w:proofErr w:type="spellEnd"/>
            <w:r w:rsidRPr="08E3795C">
              <w:rPr>
                <w:rFonts w:asciiTheme="majorHAnsi" w:hAnsiTheme="majorHAnsi" w:cstheme="majorBidi"/>
                <w:sz w:val="22"/>
                <w:szCs w:val="22"/>
                <w:lang w:val="es-ES"/>
              </w:rPr>
              <w:t xml:space="preserve">. </w:t>
            </w:r>
          </w:p>
          <w:p w14:paraId="2FBA28CA" w14:textId="77777777" w:rsidR="00D9143B" w:rsidRPr="00D41A19" w:rsidRDefault="00D9143B" w:rsidP="00D9143B">
            <w:pPr>
              <w:pStyle w:val="Default"/>
              <w:numPr>
                <w:ilvl w:val="0"/>
                <w:numId w:val="33"/>
              </w:numPr>
              <w:jc w:val="both"/>
              <w:rPr>
                <w:rFonts w:asciiTheme="majorHAnsi" w:hAnsiTheme="majorHAnsi" w:cstheme="majorHAnsi"/>
                <w:sz w:val="22"/>
                <w:szCs w:val="22"/>
              </w:rPr>
            </w:pPr>
            <w:r>
              <w:rPr>
                <w:rFonts w:asciiTheme="majorHAnsi" w:hAnsiTheme="majorHAnsi" w:cstheme="majorHAnsi"/>
                <w:sz w:val="22"/>
                <w:szCs w:val="22"/>
              </w:rPr>
              <w:t>El café debe ser de origen colombiano y de excelente calidad.</w:t>
            </w:r>
          </w:p>
          <w:p w14:paraId="1D4532D6" w14:textId="77777777" w:rsidR="00D9143B" w:rsidRPr="00D41A19" w:rsidRDefault="00D9143B" w:rsidP="00D9143B">
            <w:pPr>
              <w:pStyle w:val="Default"/>
              <w:numPr>
                <w:ilvl w:val="0"/>
                <w:numId w:val="33"/>
              </w:numPr>
              <w:jc w:val="both"/>
              <w:rPr>
                <w:rFonts w:asciiTheme="majorHAnsi" w:hAnsiTheme="majorHAnsi" w:cstheme="majorHAnsi"/>
                <w:sz w:val="22"/>
                <w:szCs w:val="22"/>
              </w:rPr>
            </w:pPr>
            <w:r>
              <w:rPr>
                <w:rFonts w:asciiTheme="majorHAnsi" w:hAnsiTheme="majorHAnsi" w:cstheme="majorHAnsi"/>
                <w:sz w:val="22"/>
                <w:szCs w:val="22"/>
              </w:rPr>
              <w:t xml:space="preserve">Incluir agua. </w:t>
            </w:r>
          </w:p>
          <w:p w14:paraId="02BBF25E" w14:textId="77777777" w:rsidR="00D9143B" w:rsidRPr="00D41A19" w:rsidRDefault="00D9143B" w:rsidP="00D9143B">
            <w:pPr>
              <w:pStyle w:val="Default"/>
              <w:jc w:val="both"/>
              <w:rPr>
                <w:rFonts w:asciiTheme="majorHAnsi" w:hAnsiTheme="majorHAnsi" w:cstheme="majorHAnsi"/>
                <w:sz w:val="22"/>
                <w:szCs w:val="22"/>
              </w:rPr>
            </w:pPr>
          </w:p>
          <w:p w14:paraId="7F4DC395" w14:textId="77777777" w:rsidR="00D9143B" w:rsidRPr="00D41A19" w:rsidRDefault="00D9143B" w:rsidP="00D9143B">
            <w:pPr>
              <w:pStyle w:val="Default"/>
              <w:jc w:val="both"/>
              <w:rPr>
                <w:rFonts w:asciiTheme="majorHAnsi" w:hAnsiTheme="majorHAnsi" w:cstheme="majorHAnsi"/>
                <w:sz w:val="22"/>
                <w:szCs w:val="22"/>
              </w:rPr>
            </w:pPr>
            <w:r w:rsidRPr="00D41A19">
              <w:rPr>
                <w:rFonts w:asciiTheme="majorHAnsi" w:hAnsiTheme="majorHAnsi" w:cstheme="majorHAnsi"/>
                <w:sz w:val="22"/>
                <w:szCs w:val="22"/>
              </w:rPr>
              <w:t xml:space="preserve">Recomendaciones para los puestos de empresarios: </w:t>
            </w:r>
          </w:p>
          <w:p w14:paraId="65551740" w14:textId="77777777" w:rsidR="00D9143B" w:rsidRPr="00D41A19" w:rsidRDefault="00D9143B" w:rsidP="00D9143B">
            <w:pPr>
              <w:pStyle w:val="Default"/>
              <w:numPr>
                <w:ilvl w:val="0"/>
                <w:numId w:val="34"/>
              </w:numPr>
              <w:jc w:val="both"/>
              <w:rPr>
                <w:rFonts w:asciiTheme="majorHAnsi" w:hAnsiTheme="majorHAnsi" w:cstheme="majorHAnsi"/>
                <w:sz w:val="22"/>
                <w:szCs w:val="22"/>
              </w:rPr>
            </w:pPr>
            <w:r w:rsidRPr="00D41A19">
              <w:rPr>
                <w:rFonts w:asciiTheme="majorHAnsi" w:hAnsiTheme="majorHAnsi" w:cstheme="majorHAnsi"/>
                <w:sz w:val="22"/>
                <w:szCs w:val="22"/>
              </w:rPr>
              <w:t xml:space="preserve">No sillas altas. </w:t>
            </w:r>
          </w:p>
          <w:p w14:paraId="0C69E737" w14:textId="77777777" w:rsidR="00D9143B" w:rsidRPr="00D41A19" w:rsidRDefault="00D9143B" w:rsidP="00D9143B">
            <w:pPr>
              <w:pStyle w:val="Default"/>
              <w:numPr>
                <w:ilvl w:val="0"/>
                <w:numId w:val="34"/>
              </w:numPr>
              <w:jc w:val="both"/>
              <w:rPr>
                <w:rFonts w:asciiTheme="majorHAnsi" w:hAnsiTheme="majorHAnsi" w:cstheme="majorHAnsi"/>
                <w:sz w:val="22"/>
                <w:szCs w:val="22"/>
              </w:rPr>
            </w:pPr>
            <w:r>
              <w:rPr>
                <w:rFonts w:asciiTheme="majorHAnsi" w:hAnsiTheme="majorHAnsi" w:cstheme="majorHAnsi"/>
                <w:sz w:val="22"/>
                <w:szCs w:val="22"/>
              </w:rPr>
              <w:t xml:space="preserve">Mínimo 3 </w:t>
            </w:r>
            <w:r w:rsidRPr="00D41A19">
              <w:rPr>
                <w:rFonts w:asciiTheme="majorHAnsi" w:hAnsiTheme="majorHAnsi" w:cstheme="majorHAnsi"/>
                <w:sz w:val="22"/>
                <w:szCs w:val="22"/>
              </w:rPr>
              <w:t xml:space="preserve">sillas por cada puesto, dejar espacio para las piernas. </w:t>
            </w:r>
          </w:p>
          <w:p w14:paraId="584D825A" w14:textId="7662833B" w:rsidR="00D9143B" w:rsidRPr="00D41A19" w:rsidRDefault="00D9143B" w:rsidP="00D9143B">
            <w:pPr>
              <w:pStyle w:val="Default"/>
              <w:numPr>
                <w:ilvl w:val="0"/>
                <w:numId w:val="34"/>
              </w:numPr>
              <w:jc w:val="both"/>
              <w:rPr>
                <w:rFonts w:asciiTheme="majorHAnsi" w:hAnsiTheme="majorHAnsi" w:cstheme="majorHAnsi"/>
                <w:sz w:val="22"/>
                <w:szCs w:val="22"/>
              </w:rPr>
            </w:pPr>
            <w:r w:rsidRPr="00D41A19">
              <w:rPr>
                <w:rFonts w:asciiTheme="majorHAnsi" w:hAnsiTheme="majorHAnsi" w:cstheme="majorHAnsi"/>
                <w:sz w:val="22"/>
                <w:szCs w:val="22"/>
              </w:rPr>
              <w:t>Logo</w:t>
            </w:r>
            <w:r w:rsidR="00755040">
              <w:rPr>
                <w:rFonts w:asciiTheme="majorHAnsi" w:hAnsiTheme="majorHAnsi" w:cstheme="majorHAnsi"/>
                <w:sz w:val="22"/>
                <w:szCs w:val="22"/>
              </w:rPr>
              <w:t>s</w:t>
            </w:r>
            <w:r w:rsidRPr="00D41A19">
              <w:rPr>
                <w:rFonts w:asciiTheme="majorHAnsi" w:hAnsiTheme="majorHAnsi" w:cstheme="majorHAnsi"/>
                <w:sz w:val="22"/>
                <w:szCs w:val="22"/>
              </w:rPr>
              <w:t xml:space="preserve"> visible</w:t>
            </w:r>
            <w:r w:rsidR="009633AC">
              <w:rPr>
                <w:rFonts w:asciiTheme="majorHAnsi" w:hAnsiTheme="majorHAnsi" w:cstheme="majorHAnsi"/>
                <w:sz w:val="22"/>
                <w:szCs w:val="22"/>
              </w:rPr>
              <w:t>s</w:t>
            </w:r>
          </w:p>
          <w:p w14:paraId="308E9974" w14:textId="143420DA" w:rsidR="00D9143B" w:rsidRDefault="00755040" w:rsidP="00D9143B">
            <w:pPr>
              <w:pStyle w:val="Default"/>
              <w:numPr>
                <w:ilvl w:val="0"/>
                <w:numId w:val="34"/>
              </w:numPr>
              <w:jc w:val="both"/>
              <w:rPr>
                <w:rFonts w:asciiTheme="majorHAnsi" w:hAnsiTheme="majorHAnsi" w:cstheme="majorHAnsi"/>
                <w:sz w:val="22"/>
                <w:szCs w:val="22"/>
              </w:rPr>
            </w:pPr>
            <w:r>
              <w:rPr>
                <w:rFonts w:asciiTheme="majorHAnsi" w:hAnsiTheme="majorHAnsi" w:cstheme="majorHAnsi"/>
                <w:sz w:val="22"/>
                <w:szCs w:val="22"/>
              </w:rPr>
              <w:t>P</w:t>
            </w:r>
            <w:r w:rsidR="00D9143B" w:rsidRPr="00D41A19">
              <w:rPr>
                <w:rFonts w:asciiTheme="majorHAnsi" w:hAnsiTheme="majorHAnsi" w:cstheme="majorHAnsi"/>
                <w:sz w:val="22"/>
                <w:szCs w:val="22"/>
              </w:rPr>
              <w:t xml:space="preserve">unto de energía para cada empresario. </w:t>
            </w:r>
          </w:p>
          <w:p w14:paraId="69A1BA0D" w14:textId="77777777" w:rsidR="00D9143B" w:rsidRDefault="00D9143B" w:rsidP="00D9143B">
            <w:pPr>
              <w:pStyle w:val="Default"/>
              <w:numPr>
                <w:ilvl w:val="0"/>
                <w:numId w:val="34"/>
              </w:numPr>
              <w:jc w:val="both"/>
              <w:rPr>
                <w:rFonts w:asciiTheme="majorHAnsi" w:hAnsiTheme="majorHAnsi" w:cstheme="majorHAnsi"/>
                <w:sz w:val="22"/>
                <w:szCs w:val="22"/>
              </w:rPr>
            </w:pPr>
            <w:r>
              <w:rPr>
                <w:rFonts w:asciiTheme="majorHAnsi" w:hAnsiTheme="majorHAnsi" w:cstheme="majorHAnsi"/>
                <w:sz w:val="22"/>
                <w:szCs w:val="22"/>
              </w:rPr>
              <w:t xml:space="preserve">Internet. </w:t>
            </w:r>
          </w:p>
          <w:p w14:paraId="3F455E68" w14:textId="77777777" w:rsidR="00D9143B" w:rsidRPr="00D41A19" w:rsidRDefault="00D9143B" w:rsidP="00D9143B">
            <w:pPr>
              <w:pStyle w:val="Default"/>
              <w:jc w:val="both"/>
              <w:rPr>
                <w:rFonts w:asciiTheme="majorHAnsi" w:hAnsiTheme="majorHAnsi" w:cstheme="majorHAnsi"/>
                <w:sz w:val="22"/>
                <w:szCs w:val="22"/>
              </w:rPr>
            </w:pPr>
          </w:p>
          <w:p w14:paraId="63438A87" w14:textId="77777777" w:rsidR="00D9143B" w:rsidRPr="00D41A19" w:rsidRDefault="00D9143B" w:rsidP="00D9143B">
            <w:pPr>
              <w:pStyle w:val="Default"/>
              <w:jc w:val="both"/>
              <w:rPr>
                <w:rFonts w:asciiTheme="majorHAnsi" w:hAnsiTheme="majorHAnsi" w:cstheme="majorHAnsi"/>
                <w:sz w:val="22"/>
                <w:szCs w:val="22"/>
              </w:rPr>
            </w:pPr>
            <w:r w:rsidRPr="00D41A19">
              <w:rPr>
                <w:rFonts w:asciiTheme="majorHAnsi" w:hAnsiTheme="majorHAnsi" w:cstheme="majorHAnsi"/>
                <w:sz w:val="22"/>
                <w:szCs w:val="22"/>
              </w:rPr>
              <w:t xml:space="preserve">Recomendaciones generales para el stand: </w:t>
            </w:r>
          </w:p>
          <w:p w14:paraId="31265993" w14:textId="77777777" w:rsidR="00D9143B" w:rsidRPr="00D41A19" w:rsidRDefault="00D9143B" w:rsidP="00D9143B">
            <w:pPr>
              <w:pStyle w:val="Default"/>
              <w:numPr>
                <w:ilvl w:val="0"/>
                <w:numId w:val="35"/>
              </w:numPr>
              <w:jc w:val="both"/>
              <w:rPr>
                <w:rFonts w:asciiTheme="majorHAnsi" w:hAnsiTheme="majorHAnsi" w:cstheme="majorHAnsi"/>
                <w:sz w:val="22"/>
                <w:szCs w:val="22"/>
              </w:rPr>
            </w:pPr>
            <w:r w:rsidRPr="00D41A19">
              <w:rPr>
                <w:rFonts w:asciiTheme="majorHAnsi" w:hAnsiTheme="majorHAnsi" w:cstheme="majorHAnsi"/>
                <w:sz w:val="22"/>
                <w:szCs w:val="22"/>
              </w:rPr>
              <w:t xml:space="preserve">El stand debe contar con elementos tecnológicos e innovadores, presentar opciones con instalación de contenidos interactivos. </w:t>
            </w:r>
          </w:p>
          <w:p w14:paraId="274731E6" w14:textId="77777777" w:rsidR="00D9143B" w:rsidRDefault="00D9143B" w:rsidP="00D9143B">
            <w:pPr>
              <w:pStyle w:val="Default"/>
              <w:numPr>
                <w:ilvl w:val="0"/>
                <w:numId w:val="35"/>
              </w:numPr>
              <w:jc w:val="both"/>
              <w:rPr>
                <w:rFonts w:asciiTheme="majorHAnsi" w:hAnsiTheme="majorHAnsi" w:cstheme="majorBidi"/>
                <w:sz w:val="22"/>
                <w:szCs w:val="22"/>
                <w:lang w:val="es-ES"/>
              </w:rPr>
            </w:pPr>
            <w:r w:rsidRPr="08E3795C">
              <w:rPr>
                <w:rFonts w:asciiTheme="majorHAnsi" w:hAnsiTheme="majorHAnsi" w:cstheme="majorBidi"/>
                <w:sz w:val="22"/>
                <w:szCs w:val="22"/>
                <w:lang w:val="es-ES"/>
              </w:rPr>
              <w:t xml:space="preserve">Contemplar inauguración stand con corte de cinta </w:t>
            </w:r>
            <w:proofErr w:type="spellStart"/>
            <w:r w:rsidRPr="08E3795C">
              <w:rPr>
                <w:rFonts w:asciiTheme="majorHAnsi" w:hAnsiTheme="majorHAnsi" w:cstheme="majorBidi"/>
                <w:sz w:val="22"/>
                <w:szCs w:val="22"/>
                <w:lang w:val="es-ES"/>
              </w:rPr>
              <w:t>brandeada</w:t>
            </w:r>
            <w:proofErr w:type="spellEnd"/>
            <w:r w:rsidRPr="08E3795C">
              <w:rPr>
                <w:rFonts w:asciiTheme="majorHAnsi" w:hAnsiTheme="majorHAnsi" w:cstheme="majorBidi"/>
                <w:sz w:val="22"/>
                <w:szCs w:val="22"/>
                <w:lang w:val="es-ES"/>
              </w:rPr>
              <w:t>.</w:t>
            </w:r>
          </w:p>
          <w:p w14:paraId="715201B2" w14:textId="77777777" w:rsidR="00D9143B" w:rsidRDefault="00D9143B" w:rsidP="00D9143B">
            <w:pPr>
              <w:pStyle w:val="Default"/>
              <w:numPr>
                <w:ilvl w:val="0"/>
                <w:numId w:val="35"/>
              </w:numPr>
              <w:jc w:val="both"/>
              <w:rPr>
                <w:rFonts w:asciiTheme="majorHAnsi" w:hAnsiTheme="majorHAnsi" w:cstheme="majorBidi"/>
                <w:sz w:val="22"/>
                <w:szCs w:val="22"/>
                <w:lang w:val="es-ES"/>
              </w:rPr>
            </w:pPr>
            <w:r>
              <w:rPr>
                <w:rFonts w:asciiTheme="majorHAnsi" w:hAnsiTheme="majorHAnsi" w:cstheme="majorBidi"/>
                <w:sz w:val="22"/>
                <w:szCs w:val="22"/>
                <w:lang w:val="es-ES"/>
              </w:rPr>
              <w:t xml:space="preserve">El corpóreo principal con el logo de Colombia CO debe estar a la máxima altura permitida </w:t>
            </w:r>
          </w:p>
          <w:p w14:paraId="7217EBE4" w14:textId="77777777" w:rsidR="00D9143B" w:rsidRPr="00797B5A" w:rsidRDefault="00D9143B" w:rsidP="00D9143B">
            <w:pPr>
              <w:pStyle w:val="Prrafodelista"/>
              <w:numPr>
                <w:ilvl w:val="0"/>
                <w:numId w:val="35"/>
              </w:numPr>
              <w:rPr>
                <w:rFonts w:asciiTheme="majorHAnsi" w:hAnsiTheme="majorHAnsi" w:cstheme="majorBidi"/>
                <w:color w:val="000000"/>
                <w:lang w:val="es-ES" w:eastAsia="es-ES_tradnl"/>
              </w:rPr>
            </w:pPr>
            <w:r w:rsidRPr="00797B5A">
              <w:rPr>
                <w:rFonts w:asciiTheme="majorHAnsi" w:hAnsiTheme="majorHAnsi" w:cstheme="majorBidi"/>
                <w:color w:val="000000"/>
                <w:lang w:val="es-ES" w:eastAsia="es-ES_tradnl"/>
              </w:rPr>
              <w:t>El proveedor seleccionado deberá mantener, por su cuenta, todos los seguros exigidos por la ley aplicable, el recinto y la naturaleza de los servicios, incluidas las coberturas adecuadas de responsabilidad civil y todo riesgo para el montaje, la operación y el desmontaje del stand. Dichos seguros deben ser válidos en la jurisdicción donde se realiza el evento y brindar a ProColombia la protección adecuada frente a responsabilidades derivadas de la ejecución del proveedor. Se deberá presentar evidencia de la cobertura antes del inicio de cualquier obra.</w:t>
            </w:r>
          </w:p>
          <w:p w14:paraId="1AC18F21" w14:textId="77777777" w:rsidR="00D9143B" w:rsidRPr="00D4044E" w:rsidRDefault="00D9143B" w:rsidP="00D9143B">
            <w:pPr>
              <w:pStyle w:val="Default"/>
              <w:jc w:val="both"/>
              <w:rPr>
                <w:rFonts w:asciiTheme="majorHAnsi" w:hAnsiTheme="majorHAnsi" w:cstheme="majorHAnsi"/>
              </w:rPr>
            </w:pPr>
          </w:p>
          <w:p w14:paraId="0E9C9DDD" w14:textId="77777777" w:rsidR="00D9143B" w:rsidRPr="00D4044E" w:rsidRDefault="00D9143B" w:rsidP="00D9143B">
            <w:pPr>
              <w:pStyle w:val="Default"/>
              <w:jc w:val="both"/>
              <w:rPr>
                <w:rFonts w:asciiTheme="majorHAnsi" w:hAnsiTheme="majorHAnsi" w:cstheme="majorHAnsi"/>
                <w:b/>
                <w:bCs/>
              </w:rPr>
            </w:pPr>
            <w:r w:rsidRPr="00D4044E">
              <w:rPr>
                <w:rFonts w:asciiTheme="majorHAnsi" w:hAnsiTheme="majorHAnsi" w:cstheme="majorHAnsi"/>
                <w:b/>
                <w:bCs/>
              </w:rPr>
              <w:t>Fuentes de inspiración</w:t>
            </w:r>
          </w:p>
          <w:p w14:paraId="2960D598" w14:textId="77777777" w:rsidR="00D9143B" w:rsidRPr="00D4044E" w:rsidRDefault="00D9143B" w:rsidP="00D9143B">
            <w:pPr>
              <w:pStyle w:val="Default"/>
              <w:jc w:val="both"/>
              <w:rPr>
                <w:rFonts w:asciiTheme="majorHAnsi" w:hAnsiTheme="majorHAnsi" w:cstheme="majorHAnsi"/>
              </w:rPr>
            </w:pPr>
            <w:hyperlink r:id="rId20" w:history="1">
              <w:r w:rsidRPr="00D4044E">
                <w:rPr>
                  <w:rStyle w:val="Hipervnculo"/>
                  <w:rFonts w:asciiTheme="majorHAnsi" w:hAnsiTheme="majorHAnsi" w:cstheme="majorHAnsi"/>
                </w:rPr>
                <w:t>www.colombia.travel</w:t>
              </w:r>
            </w:hyperlink>
            <w:r w:rsidRPr="00D4044E">
              <w:rPr>
                <w:rFonts w:asciiTheme="majorHAnsi" w:hAnsiTheme="majorHAnsi" w:cstheme="majorHAnsi"/>
              </w:rPr>
              <w:t xml:space="preserve"> </w:t>
            </w:r>
          </w:p>
          <w:p w14:paraId="3FFCAFB8" w14:textId="77777777" w:rsidR="00D9143B" w:rsidRDefault="00D9143B" w:rsidP="008153C8">
            <w:pPr>
              <w:rPr>
                <w:rFonts w:asciiTheme="majorHAnsi" w:hAnsiTheme="majorHAnsi" w:cstheme="majorHAnsi"/>
              </w:rPr>
            </w:pPr>
          </w:p>
          <w:p w14:paraId="494D0428" w14:textId="77777777" w:rsidR="00D9143B" w:rsidRPr="00F634B8" w:rsidRDefault="00D9143B" w:rsidP="008153C8">
            <w:pPr>
              <w:rPr>
                <w:rFonts w:asciiTheme="majorHAnsi" w:hAnsiTheme="majorHAnsi" w:cstheme="majorHAnsi"/>
              </w:rPr>
            </w:pPr>
          </w:p>
        </w:tc>
      </w:tr>
    </w:tbl>
    <w:p w14:paraId="736B4C1A" w14:textId="77777777" w:rsidR="00AC1155" w:rsidRDefault="00AC1155" w:rsidP="000F2EF6"/>
    <w:sectPr w:rsidR="00AC1155" w:rsidSect="006A723E">
      <w:headerReference w:type="even" r:id="rId21"/>
      <w:headerReference w:type="default" r:id="rId22"/>
      <w:footerReference w:type="default" r:id="rId23"/>
      <w:headerReference w:type="first" r:id="rId24"/>
      <w:pgSz w:w="12240" w:h="20160"/>
      <w:pgMar w:top="2030" w:right="1440" w:bottom="1440" w:left="1440" w:header="1457"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F38D6" w14:textId="77777777" w:rsidR="008746BE" w:rsidRDefault="008746BE" w:rsidP="000B038A">
      <w:pPr>
        <w:spacing w:after="0" w:line="240" w:lineRule="auto"/>
      </w:pPr>
      <w:r>
        <w:separator/>
      </w:r>
    </w:p>
  </w:endnote>
  <w:endnote w:type="continuationSeparator" w:id="0">
    <w:p w14:paraId="0E1776C9" w14:textId="77777777" w:rsidR="008746BE" w:rsidRDefault="008746BE" w:rsidP="000B0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D697" w14:textId="56C6DE16" w:rsidR="00B52D05" w:rsidRDefault="00B52D05">
    <w:pPr>
      <w:pStyle w:val="Piedepgina"/>
    </w:pPr>
    <w:r>
      <w:rPr>
        <w:noProof/>
        <w:lang w:val="en-US"/>
      </w:rPr>
      <w:drawing>
        <wp:anchor distT="0" distB="0" distL="114300" distR="114300" simplePos="0" relativeHeight="251685888" behindDoc="0" locked="0" layoutInCell="1" allowOverlap="1" wp14:anchorId="2642DFC4" wp14:editId="2AFB5C74">
          <wp:simplePos x="0" y="0"/>
          <wp:positionH relativeFrom="page">
            <wp:align>right</wp:align>
          </wp:positionH>
          <wp:positionV relativeFrom="margin">
            <wp:posOffset>10786745</wp:posOffset>
          </wp:positionV>
          <wp:extent cx="2787015" cy="295275"/>
          <wp:effectExtent l="0" t="0" r="0" b="9525"/>
          <wp:wrapSquare wrapText="bothSides"/>
          <wp:docPr id="371146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4659" name="Imagen 37114659"/>
                  <pic:cNvPicPr/>
                </pic:nvPicPr>
                <pic:blipFill rotWithShape="1">
                  <a:blip r:embed="rId1">
                    <a:extLst>
                      <a:ext uri="{28A0092B-C50C-407E-A947-70E740481C1C}">
                        <a14:useLocalDpi xmlns:a14="http://schemas.microsoft.com/office/drawing/2010/main" val="0"/>
                      </a:ext>
                    </a:extLst>
                  </a:blip>
                  <a:srcRect b="50000"/>
                  <a:stretch>
                    <a:fillRect/>
                  </a:stretch>
                </pic:blipFill>
                <pic:spPr bwMode="auto">
                  <a:xfrm>
                    <a:off x="0" y="0"/>
                    <a:ext cx="2787015" cy="295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5197C" w14:textId="77777777" w:rsidR="008746BE" w:rsidRDefault="008746BE" w:rsidP="000B038A">
      <w:pPr>
        <w:spacing w:after="0" w:line="240" w:lineRule="auto"/>
      </w:pPr>
      <w:r>
        <w:separator/>
      </w:r>
    </w:p>
  </w:footnote>
  <w:footnote w:type="continuationSeparator" w:id="0">
    <w:p w14:paraId="48AA3630" w14:textId="77777777" w:rsidR="008746BE" w:rsidRDefault="008746BE" w:rsidP="000B0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E7CA" w14:textId="77777777" w:rsidR="000B038A" w:rsidRDefault="008746BE">
    <w:pPr>
      <w:pStyle w:val="Encabezado"/>
    </w:pPr>
    <w:r>
      <w:rPr>
        <w:noProof/>
      </w:rPr>
      <w:pict w14:anchorId="794AC5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6654" o:spid="_x0000_s1026" type="#_x0000_t75" alt="" style="position:absolute;margin-left:0;margin-top:0;width:609.6pt;height:793.9pt;z-index:-251657216;mso-wrap-edited:f;mso-width-percent:0;mso-height-percent:0;mso-position-horizontal:center;mso-position-horizontal-relative:margin;mso-position-vertical:center;mso-position-vertical-relative:margin;mso-width-percent:0;mso-height-percent:0" o:allowincell="f">
          <v:imagedata r:id="rId1" o:title="BARRANQUILLA-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F2E4" w14:textId="49FA90C6" w:rsidR="000B038A" w:rsidRDefault="00A32B1E">
    <w:pPr>
      <w:pStyle w:val="Encabezado"/>
    </w:pPr>
    <w:r>
      <w:rPr>
        <w:noProof/>
      </w:rPr>
      <mc:AlternateContent>
        <mc:Choice Requires="wps">
          <w:drawing>
            <wp:anchor distT="45720" distB="45720" distL="114300" distR="114300" simplePos="0" relativeHeight="251683840" behindDoc="0" locked="0" layoutInCell="1" allowOverlap="1" wp14:anchorId="2C90C836" wp14:editId="706330DF">
              <wp:simplePos x="0" y="0"/>
              <wp:positionH relativeFrom="column">
                <wp:posOffset>-497232</wp:posOffset>
              </wp:positionH>
              <wp:positionV relativeFrom="paragraph">
                <wp:posOffset>-93455</wp:posOffset>
              </wp:positionV>
              <wp:extent cx="2032000" cy="2095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09550"/>
                      </a:xfrm>
                      <a:prstGeom prst="rect">
                        <a:avLst/>
                      </a:prstGeom>
                      <a:noFill/>
                      <a:ln w="9525">
                        <a:noFill/>
                        <a:miter lim="800000"/>
                        <a:headEnd/>
                        <a:tailEnd/>
                      </a:ln>
                    </wps:spPr>
                    <wps:txbx>
                      <w:txbxContent>
                        <w:p w14:paraId="26CF81B4" w14:textId="64CDF9F3" w:rsidR="00A32B1E" w:rsidRPr="00870AD3" w:rsidRDefault="00A32B1E" w:rsidP="00A32B1E">
                          <w:pPr>
                            <w:jc w:val="center"/>
                            <w:rPr>
                              <w:sz w:val="20"/>
                              <w:szCs w:val="20"/>
                            </w:rPr>
                          </w:pPr>
                          <w:r w:rsidRPr="00870AD3">
                            <w:rPr>
                              <w:rFonts w:cs="Calibri"/>
                              <w:color w:val="7F7F7F"/>
                              <w:sz w:val="18"/>
                              <w:szCs w:val="18"/>
                            </w:rPr>
                            <w:t xml:space="preserve">FOR-MYC-014 </w:t>
                          </w:r>
                          <w:r>
                            <w:rPr>
                              <w:rFonts w:cs="Calibri"/>
                              <w:color w:val="7F7F7F"/>
                              <w:sz w:val="18"/>
                              <w:szCs w:val="18"/>
                            </w:rPr>
                            <w:t xml:space="preserve">  </w:t>
                          </w:r>
                          <w:r w:rsidRPr="00870AD3">
                            <w:rPr>
                              <w:rFonts w:cs="Calibri"/>
                              <w:color w:val="7F7F7F"/>
                              <w:sz w:val="18"/>
                              <w:szCs w:val="18"/>
                            </w:rPr>
                            <w:t>V.</w:t>
                          </w:r>
                          <w:r>
                            <w:rPr>
                              <w:rFonts w:cs="Calibri"/>
                              <w:color w:val="7F7F7F"/>
                              <w:sz w:val="18"/>
                              <w:szCs w:val="18"/>
                            </w:rPr>
                            <w:t>3</w:t>
                          </w:r>
                          <w:r w:rsidRPr="00870AD3">
                            <w:rPr>
                              <w:rFonts w:cs="Calibri"/>
                              <w:color w:val="7F7F7F"/>
                              <w:sz w:val="18"/>
                              <w:szCs w:val="18"/>
                            </w:rPr>
                            <w:t xml:space="preserve">. </w:t>
                          </w:r>
                          <w:r>
                            <w:rPr>
                              <w:rFonts w:cs="Calibri"/>
                              <w:color w:val="7F7F7F"/>
                              <w:sz w:val="18"/>
                              <w:szCs w:val="18"/>
                            </w:rPr>
                            <w:t xml:space="preserve">  0</w:t>
                          </w:r>
                          <w:r w:rsidR="00271E8A">
                            <w:rPr>
                              <w:rFonts w:cs="Calibri"/>
                              <w:color w:val="7F7F7F"/>
                              <w:sz w:val="18"/>
                              <w:szCs w:val="18"/>
                            </w:rPr>
                            <w:t>5</w:t>
                          </w:r>
                          <w:r w:rsidRPr="00870AD3">
                            <w:rPr>
                              <w:rFonts w:cs="Calibri"/>
                              <w:color w:val="7F7F7F"/>
                              <w:sz w:val="18"/>
                              <w:szCs w:val="18"/>
                            </w:rPr>
                            <w:t>.0</w:t>
                          </w:r>
                          <w:r>
                            <w:rPr>
                              <w:rFonts w:cs="Calibri"/>
                              <w:color w:val="7F7F7F"/>
                              <w:sz w:val="18"/>
                              <w:szCs w:val="18"/>
                            </w:rPr>
                            <w:t>6</w:t>
                          </w:r>
                          <w:r w:rsidRPr="00870AD3">
                            <w:rPr>
                              <w:rFonts w:cs="Calibri"/>
                              <w:color w:val="7F7F7F"/>
                              <w:sz w:val="18"/>
                              <w:szCs w:val="18"/>
                            </w:rPr>
                            <w:t>.202</w:t>
                          </w:r>
                          <w:r>
                            <w:rPr>
                              <w:rFonts w:cs="Calibri"/>
                              <w:color w:val="7F7F7F"/>
                              <w:sz w:val="18"/>
                              <w:szCs w:val="1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90C836" id="_x0000_t202" coordsize="21600,21600" o:spt="202" path="m,l,21600r21600,l21600,xe">
              <v:stroke joinstyle="miter"/>
              <v:path gradientshapeok="t" o:connecttype="rect"/>
            </v:shapetype>
            <v:shape id="Cuadro de texto 2" o:spid="_x0000_s1026" type="#_x0000_t202" style="position:absolute;margin-left:-39.15pt;margin-top:-7.35pt;width:160pt;height:1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" filled="f" stroked="f">
              <v:textbox>
                <w:txbxContent>
                  <w:p w14:paraId="26CF81B4" w14:textId="64CDF9F3" w:rsidR="00A32B1E" w:rsidRPr="00870AD3" w:rsidRDefault="00A32B1E" w:rsidP="00A32B1E">
                    <w:pPr>
                      <w:jc w:val="center"/>
                      <w:rPr>
                        <w:sz w:val="20"/>
                        <w:szCs w:val="20"/>
                      </w:rPr>
                    </w:pPr>
                    <w:r w:rsidRPr="00870AD3">
                      <w:rPr>
                        <w:rFonts w:cs="Calibri"/>
                        <w:color w:val="7F7F7F"/>
                        <w:sz w:val="18"/>
                        <w:szCs w:val="18"/>
                      </w:rPr>
                      <w:t xml:space="preserve">FOR-MYC-014 </w:t>
                    </w:r>
                    <w:r>
                      <w:rPr>
                        <w:rFonts w:cs="Calibri"/>
                        <w:color w:val="7F7F7F"/>
                        <w:sz w:val="18"/>
                        <w:szCs w:val="18"/>
                      </w:rPr>
                      <w:t xml:space="preserve">  </w:t>
                    </w:r>
                    <w:r w:rsidRPr="00870AD3">
                      <w:rPr>
                        <w:rFonts w:cs="Calibri"/>
                        <w:color w:val="7F7F7F"/>
                        <w:sz w:val="18"/>
                        <w:szCs w:val="18"/>
                      </w:rPr>
                      <w:t>V.</w:t>
                    </w:r>
                    <w:r>
                      <w:rPr>
                        <w:rFonts w:cs="Calibri"/>
                        <w:color w:val="7F7F7F"/>
                        <w:sz w:val="18"/>
                        <w:szCs w:val="18"/>
                      </w:rPr>
                      <w:t>3</w:t>
                    </w:r>
                    <w:r w:rsidRPr="00870AD3">
                      <w:rPr>
                        <w:rFonts w:cs="Calibri"/>
                        <w:color w:val="7F7F7F"/>
                        <w:sz w:val="18"/>
                        <w:szCs w:val="18"/>
                      </w:rPr>
                      <w:t xml:space="preserve">. </w:t>
                    </w:r>
                    <w:r>
                      <w:rPr>
                        <w:rFonts w:cs="Calibri"/>
                        <w:color w:val="7F7F7F"/>
                        <w:sz w:val="18"/>
                        <w:szCs w:val="18"/>
                      </w:rPr>
                      <w:t xml:space="preserve">  0</w:t>
                    </w:r>
                    <w:r w:rsidR="00271E8A">
                      <w:rPr>
                        <w:rFonts w:cs="Calibri"/>
                        <w:color w:val="7F7F7F"/>
                        <w:sz w:val="18"/>
                        <w:szCs w:val="18"/>
                      </w:rPr>
                      <w:t>5</w:t>
                    </w:r>
                    <w:r w:rsidRPr="00870AD3">
                      <w:rPr>
                        <w:rFonts w:cs="Calibri"/>
                        <w:color w:val="7F7F7F"/>
                        <w:sz w:val="18"/>
                        <w:szCs w:val="18"/>
                      </w:rPr>
                      <w:t>.0</w:t>
                    </w:r>
                    <w:r>
                      <w:rPr>
                        <w:rFonts w:cs="Calibri"/>
                        <w:color w:val="7F7F7F"/>
                        <w:sz w:val="18"/>
                        <w:szCs w:val="18"/>
                      </w:rPr>
                      <w:t>6</w:t>
                    </w:r>
                    <w:r w:rsidRPr="00870AD3">
                      <w:rPr>
                        <w:rFonts w:cs="Calibri"/>
                        <w:color w:val="7F7F7F"/>
                        <w:sz w:val="18"/>
                        <w:szCs w:val="18"/>
                      </w:rPr>
                      <w:t>.202</w:t>
                    </w:r>
                    <w:r>
                      <w:rPr>
                        <w:rFonts w:cs="Calibri"/>
                        <w:color w:val="7F7F7F"/>
                        <w:sz w:val="18"/>
                        <w:szCs w:val="18"/>
                      </w:rPr>
                      <w:t>5</w:t>
                    </w:r>
                  </w:p>
                </w:txbxContent>
              </v:textbox>
              <w10:wrap type="square"/>
            </v:shape>
          </w:pict>
        </mc:Fallback>
      </mc:AlternateContent>
    </w:r>
    <w:r w:rsidR="00870AD3">
      <w:rPr>
        <w:noProof/>
      </w:rPr>
      <mc:AlternateContent>
        <mc:Choice Requires="wps">
          <w:drawing>
            <wp:anchor distT="45720" distB="45720" distL="114300" distR="114300" simplePos="0" relativeHeight="251678720" behindDoc="0" locked="0" layoutInCell="1" allowOverlap="1" wp14:anchorId="6E4EF35C" wp14:editId="2934B126">
              <wp:simplePos x="0" y="0"/>
              <wp:positionH relativeFrom="column">
                <wp:posOffset>1546811</wp:posOffset>
              </wp:positionH>
              <wp:positionV relativeFrom="paragraph">
                <wp:posOffset>-405961</wp:posOffset>
              </wp:positionV>
              <wp:extent cx="2288540" cy="309245"/>
              <wp:effectExtent l="0" t="0" r="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309245"/>
                      </a:xfrm>
                      <a:prstGeom prst="rect">
                        <a:avLst/>
                      </a:prstGeom>
                      <a:noFill/>
                      <a:ln w="9525">
                        <a:noFill/>
                        <a:miter lim="800000"/>
                        <a:headEnd/>
                        <a:tailEnd/>
                      </a:ln>
                    </wps:spPr>
                    <wps:txbx>
                      <w:txbxContent>
                        <w:p w14:paraId="51AEDB5E" w14:textId="5379699F" w:rsidR="00E56139" w:rsidRPr="00B8743D" w:rsidRDefault="00B8743D" w:rsidP="00E56139">
                          <w:pPr>
                            <w:jc w:val="center"/>
                            <w:rPr>
                              <w:rFonts w:ascii="Arial" w:hAnsi="Arial" w:cs="Arial"/>
                              <w:lang w:val="es-MX"/>
                            </w:rPr>
                          </w:pPr>
                          <w:r>
                            <w:rPr>
                              <w:rFonts w:ascii="Arial" w:hAnsi="Arial" w:cs="Arial"/>
                              <w:b/>
                              <w:sz w:val="24"/>
                              <w:lang w:val="es-MX"/>
                            </w:rPr>
                            <w:t>BRIEF CREATIVO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EF35C" id="_x0000_s1027" type="#_x0000_t202" style="position:absolute;margin-left:121.8pt;margin-top:-31.95pt;width:180.2pt;height:24.3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" filled="f" stroked="f">
              <v:textbox>
                <w:txbxContent>
                  <w:p w14:paraId="51AEDB5E" w14:textId="5379699F" w:rsidR="00E56139" w:rsidRPr="00B8743D" w:rsidRDefault="00B8743D" w:rsidP="00E56139">
                    <w:pPr>
                      <w:jc w:val="center"/>
                      <w:rPr>
                        <w:rFonts w:ascii="Arial" w:hAnsi="Arial" w:cs="Arial"/>
                        <w:lang w:val="es-MX"/>
                      </w:rPr>
                    </w:pPr>
                    <w:r>
                      <w:rPr>
                        <w:rFonts w:ascii="Arial" w:hAnsi="Arial" w:cs="Arial"/>
                        <w:b/>
                        <w:sz w:val="24"/>
                        <w:lang w:val="es-MX"/>
                      </w:rPr>
                      <w:t>BRIEF CREATIVO</w:t>
                    </w:r>
                  </w:p>
                </w:txbxContent>
              </v:textbox>
              <w10:wrap type="square"/>
            </v:shape>
          </w:pict>
        </mc:Fallback>
      </mc:AlternateContent>
    </w:r>
    <w:r w:rsidR="00870AD3">
      <w:rPr>
        <w:noProof/>
      </w:rPr>
      <w:drawing>
        <wp:anchor distT="0" distB="0" distL="114300" distR="114300" simplePos="0" relativeHeight="251680768" behindDoc="0" locked="0" layoutInCell="1" allowOverlap="1" wp14:anchorId="437ED25A" wp14:editId="432C515F">
          <wp:simplePos x="0" y="0"/>
          <wp:positionH relativeFrom="margin">
            <wp:posOffset>-498866</wp:posOffset>
          </wp:positionH>
          <wp:positionV relativeFrom="margin">
            <wp:posOffset>-1026404</wp:posOffset>
          </wp:positionV>
          <wp:extent cx="1987550" cy="568325"/>
          <wp:effectExtent l="0" t="0" r="0" b="3175"/>
          <wp:wrapSquare wrapText="bothSides"/>
          <wp:docPr id="7939539"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20331" name="Imagen 1"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9676" t="24415" r="8987" b="23108"/>
                  <a:stretch/>
                </pic:blipFill>
                <pic:spPr bwMode="auto">
                  <a:xfrm>
                    <a:off x="0" y="0"/>
                    <a:ext cx="1987550" cy="56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A05B8" w14:textId="77777777" w:rsidR="000B038A" w:rsidRDefault="008746BE">
    <w:pPr>
      <w:pStyle w:val="Encabezado"/>
    </w:pPr>
    <w:r>
      <w:rPr>
        <w:noProof/>
      </w:rPr>
      <w:pict w14:anchorId="626354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6653" o:spid="_x0000_s1025" type="#_x0000_t75" alt="" style="position:absolute;margin-left:0;margin-top:0;width:609.6pt;height:793.9pt;z-index:-251658240;mso-wrap-edited:f;mso-width-percent:0;mso-height-percent:0;mso-position-horizontal:center;mso-position-horizontal-relative:margin;mso-position-vertical:center;mso-position-vertical-relative:margin;mso-width-percent:0;mso-height-percent:0" o:allowincell="f">
          <v:imagedata r:id="rId1" o:title="BARRANQUILLA-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4F8E"/>
    <w:multiLevelType w:val="hybridMultilevel"/>
    <w:tmpl w:val="E5C2E784"/>
    <w:lvl w:ilvl="0" w:tplc="5DC0EDA6">
      <w:start w:val="1"/>
      <w:numFmt w:val="decimal"/>
      <w:lvlText w:val="%1."/>
      <w:lvlJc w:val="left"/>
      <w:pPr>
        <w:ind w:left="720" w:hanging="360"/>
      </w:pPr>
      <w:rPr>
        <w:rFonts w:hint="default"/>
        <w:b/>
        <w:bCs/>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876471A"/>
    <w:multiLevelType w:val="hybridMultilevel"/>
    <w:tmpl w:val="40BCE84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577DDD"/>
    <w:multiLevelType w:val="hybridMultilevel"/>
    <w:tmpl w:val="B57CCEC8"/>
    <w:lvl w:ilvl="0" w:tplc="E1CCF00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EB13D31"/>
    <w:multiLevelType w:val="hybridMultilevel"/>
    <w:tmpl w:val="91FCFD26"/>
    <w:lvl w:ilvl="0" w:tplc="E1CCF00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055E4D"/>
    <w:multiLevelType w:val="hybridMultilevel"/>
    <w:tmpl w:val="173E255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6945752"/>
    <w:multiLevelType w:val="hybridMultilevel"/>
    <w:tmpl w:val="8BD29B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AC34EC4"/>
    <w:multiLevelType w:val="hybridMultilevel"/>
    <w:tmpl w:val="D458C8D6"/>
    <w:lvl w:ilvl="0" w:tplc="E1CCF00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1F1A75"/>
    <w:multiLevelType w:val="hybridMultilevel"/>
    <w:tmpl w:val="9892AFF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2EF519B"/>
    <w:multiLevelType w:val="hybridMultilevel"/>
    <w:tmpl w:val="D55E2AA6"/>
    <w:lvl w:ilvl="0" w:tplc="A29CA9C0">
      <w:numFmt w:val="bullet"/>
      <w:lvlText w:val="-"/>
      <w:lvlJc w:val="left"/>
      <w:pPr>
        <w:ind w:left="825" w:hanging="361"/>
      </w:pPr>
      <w:rPr>
        <w:rFonts w:ascii="Calibri Light" w:eastAsia="Calibri Light" w:hAnsi="Calibri Light" w:cs="Calibri Light" w:hint="default"/>
        <w:b w:val="0"/>
        <w:bCs w:val="0"/>
        <w:i w:val="0"/>
        <w:iCs w:val="0"/>
        <w:spacing w:val="0"/>
        <w:w w:val="100"/>
        <w:sz w:val="22"/>
        <w:szCs w:val="22"/>
        <w:lang w:val="es-ES" w:eastAsia="en-US" w:bidi="ar-SA"/>
      </w:rPr>
    </w:lvl>
    <w:lvl w:ilvl="1" w:tplc="BD1A2C66">
      <w:numFmt w:val="bullet"/>
      <w:lvlText w:val="•"/>
      <w:lvlJc w:val="left"/>
      <w:pPr>
        <w:ind w:left="1681" w:hanging="361"/>
      </w:pPr>
      <w:rPr>
        <w:rFonts w:hint="default"/>
        <w:lang w:val="es-ES" w:eastAsia="en-US" w:bidi="ar-SA"/>
      </w:rPr>
    </w:lvl>
    <w:lvl w:ilvl="2" w:tplc="BC48852E">
      <w:numFmt w:val="bullet"/>
      <w:lvlText w:val="•"/>
      <w:lvlJc w:val="left"/>
      <w:pPr>
        <w:ind w:left="2542" w:hanging="361"/>
      </w:pPr>
      <w:rPr>
        <w:rFonts w:hint="default"/>
        <w:lang w:val="es-ES" w:eastAsia="en-US" w:bidi="ar-SA"/>
      </w:rPr>
    </w:lvl>
    <w:lvl w:ilvl="3" w:tplc="D054E2D8">
      <w:numFmt w:val="bullet"/>
      <w:lvlText w:val="•"/>
      <w:lvlJc w:val="left"/>
      <w:pPr>
        <w:ind w:left="3403" w:hanging="361"/>
      </w:pPr>
      <w:rPr>
        <w:rFonts w:hint="default"/>
        <w:lang w:val="es-ES" w:eastAsia="en-US" w:bidi="ar-SA"/>
      </w:rPr>
    </w:lvl>
    <w:lvl w:ilvl="4" w:tplc="267233A6">
      <w:numFmt w:val="bullet"/>
      <w:lvlText w:val="•"/>
      <w:lvlJc w:val="left"/>
      <w:pPr>
        <w:ind w:left="4265" w:hanging="361"/>
      </w:pPr>
      <w:rPr>
        <w:rFonts w:hint="default"/>
        <w:lang w:val="es-ES" w:eastAsia="en-US" w:bidi="ar-SA"/>
      </w:rPr>
    </w:lvl>
    <w:lvl w:ilvl="5" w:tplc="D53C0080">
      <w:numFmt w:val="bullet"/>
      <w:lvlText w:val="•"/>
      <w:lvlJc w:val="left"/>
      <w:pPr>
        <w:ind w:left="5126" w:hanging="361"/>
      </w:pPr>
      <w:rPr>
        <w:rFonts w:hint="default"/>
        <w:lang w:val="es-ES" w:eastAsia="en-US" w:bidi="ar-SA"/>
      </w:rPr>
    </w:lvl>
    <w:lvl w:ilvl="6" w:tplc="7FD0DA5E">
      <w:numFmt w:val="bullet"/>
      <w:lvlText w:val="•"/>
      <w:lvlJc w:val="left"/>
      <w:pPr>
        <w:ind w:left="5987" w:hanging="361"/>
      </w:pPr>
      <w:rPr>
        <w:rFonts w:hint="default"/>
        <w:lang w:val="es-ES" w:eastAsia="en-US" w:bidi="ar-SA"/>
      </w:rPr>
    </w:lvl>
    <w:lvl w:ilvl="7" w:tplc="C4B0104E">
      <w:numFmt w:val="bullet"/>
      <w:lvlText w:val="•"/>
      <w:lvlJc w:val="left"/>
      <w:pPr>
        <w:ind w:left="6849" w:hanging="361"/>
      </w:pPr>
      <w:rPr>
        <w:rFonts w:hint="default"/>
        <w:lang w:val="es-ES" w:eastAsia="en-US" w:bidi="ar-SA"/>
      </w:rPr>
    </w:lvl>
    <w:lvl w:ilvl="8" w:tplc="BCE07C46">
      <w:numFmt w:val="bullet"/>
      <w:lvlText w:val="•"/>
      <w:lvlJc w:val="left"/>
      <w:pPr>
        <w:ind w:left="7710" w:hanging="361"/>
      </w:pPr>
      <w:rPr>
        <w:rFonts w:hint="default"/>
        <w:lang w:val="es-ES" w:eastAsia="en-US" w:bidi="ar-SA"/>
      </w:rPr>
    </w:lvl>
  </w:abstractNum>
  <w:abstractNum w:abstractNumId="9" w15:restartNumberingAfterBreak="0">
    <w:nsid w:val="240F0B54"/>
    <w:multiLevelType w:val="hybridMultilevel"/>
    <w:tmpl w:val="3800E498"/>
    <w:lvl w:ilvl="0" w:tplc="A6126FAA">
      <w:start w:val="1"/>
      <w:numFmt w:val="lowerLetter"/>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248F2D0D"/>
    <w:multiLevelType w:val="hybridMultilevel"/>
    <w:tmpl w:val="98D48E46"/>
    <w:lvl w:ilvl="0" w:tplc="B6E86DD8">
      <w:start w:val="1"/>
      <w:numFmt w:val="decimal"/>
      <w:lvlText w:val="%1."/>
      <w:lvlJc w:val="left"/>
      <w:pPr>
        <w:ind w:left="360" w:hanging="360"/>
      </w:pPr>
      <w:rPr>
        <w:color w:val="FFFFFF" w:themeColor="background1"/>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25515113"/>
    <w:multiLevelType w:val="hybridMultilevel"/>
    <w:tmpl w:val="19F07E1A"/>
    <w:lvl w:ilvl="0" w:tplc="E1CCF008">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8D6511F"/>
    <w:multiLevelType w:val="hybridMultilevel"/>
    <w:tmpl w:val="D11E17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1E13297"/>
    <w:multiLevelType w:val="hybridMultilevel"/>
    <w:tmpl w:val="0B8090D6"/>
    <w:lvl w:ilvl="0" w:tplc="E6F62382">
      <w:numFmt w:val="bullet"/>
      <w:lvlText w:val="-"/>
      <w:lvlJc w:val="left"/>
      <w:pPr>
        <w:ind w:left="825" w:hanging="361"/>
      </w:pPr>
      <w:rPr>
        <w:rFonts w:ascii="Calibri Light" w:eastAsia="Calibri Light" w:hAnsi="Calibri Light" w:cs="Calibri Light" w:hint="default"/>
        <w:spacing w:val="0"/>
        <w:w w:val="100"/>
        <w:lang w:val="es-ES" w:eastAsia="en-US" w:bidi="ar-SA"/>
      </w:rPr>
    </w:lvl>
    <w:lvl w:ilvl="1" w:tplc="B792CCBA">
      <w:numFmt w:val="bullet"/>
      <w:lvlText w:val="•"/>
      <w:lvlJc w:val="left"/>
      <w:pPr>
        <w:ind w:left="1681" w:hanging="361"/>
      </w:pPr>
      <w:rPr>
        <w:rFonts w:hint="default"/>
        <w:lang w:val="es-ES" w:eastAsia="en-US" w:bidi="ar-SA"/>
      </w:rPr>
    </w:lvl>
    <w:lvl w:ilvl="2" w:tplc="A69C4DBE">
      <w:numFmt w:val="bullet"/>
      <w:lvlText w:val="•"/>
      <w:lvlJc w:val="left"/>
      <w:pPr>
        <w:ind w:left="2542" w:hanging="361"/>
      </w:pPr>
      <w:rPr>
        <w:rFonts w:hint="default"/>
        <w:lang w:val="es-ES" w:eastAsia="en-US" w:bidi="ar-SA"/>
      </w:rPr>
    </w:lvl>
    <w:lvl w:ilvl="3" w:tplc="0C22BEC8">
      <w:numFmt w:val="bullet"/>
      <w:lvlText w:val="•"/>
      <w:lvlJc w:val="left"/>
      <w:pPr>
        <w:ind w:left="3404" w:hanging="361"/>
      </w:pPr>
      <w:rPr>
        <w:rFonts w:hint="default"/>
        <w:lang w:val="es-ES" w:eastAsia="en-US" w:bidi="ar-SA"/>
      </w:rPr>
    </w:lvl>
    <w:lvl w:ilvl="4" w:tplc="90020456">
      <w:numFmt w:val="bullet"/>
      <w:lvlText w:val="•"/>
      <w:lvlJc w:val="left"/>
      <w:pPr>
        <w:ind w:left="4265" w:hanging="361"/>
      </w:pPr>
      <w:rPr>
        <w:rFonts w:hint="default"/>
        <w:lang w:val="es-ES" w:eastAsia="en-US" w:bidi="ar-SA"/>
      </w:rPr>
    </w:lvl>
    <w:lvl w:ilvl="5" w:tplc="96D843CE">
      <w:numFmt w:val="bullet"/>
      <w:lvlText w:val="•"/>
      <w:lvlJc w:val="left"/>
      <w:pPr>
        <w:ind w:left="5127" w:hanging="361"/>
      </w:pPr>
      <w:rPr>
        <w:rFonts w:hint="default"/>
        <w:lang w:val="es-ES" w:eastAsia="en-US" w:bidi="ar-SA"/>
      </w:rPr>
    </w:lvl>
    <w:lvl w:ilvl="6" w:tplc="A1408FD8">
      <w:numFmt w:val="bullet"/>
      <w:lvlText w:val="•"/>
      <w:lvlJc w:val="left"/>
      <w:pPr>
        <w:ind w:left="5988" w:hanging="361"/>
      </w:pPr>
      <w:rPr>
        <w:rFonts w:hint="default"/>
        <w:lang w:val="es-ES" w:eastAsia="en-US" w:bidi="ar-SA"/>
      </w:rPr>
    </w:lvl>
    <w:lvl w:ilvl="7" w:tplc="E61EA378">
      <w:numFmt w:val="bullet"/>
      <w:lvlText w:val="•"/>
      <w:lvlJc w:val="left"/>
      <w:pPr>
        <w:ind w:left="6849" w:hanging="361"/>
      </w:pPr>
      <w:rPr>
        <w:rFonts w:hint="default"/>
        <w:lang w:val="es-ES" w:eastAsia="en-US" w:bidi="ar-SA"/>
      </w:rPr>
    </w:lvl>
    <w:lvl w:ilvl="8" w:tplc="E15067CE">
      <w:numFmt w:val="bullet"/>
      <w:lvlText w:val="•"/>
      <w:lvlJc w:val="left"/>
      <w:pPr>
        <w:ind w:left="7711" w:hanging="361"/>
      </w:pPr>
      <w:rPr>
        <w:rFonts w:hint="default"/>
        <w:lang w:val="es-ES" w:eastAsia="en-US" w:bidi="ar-SA"/>
      </w:rPr>
    </w:lvl>
  </w:abstractNum>
  <w:abstractNum w:abstractNumId="14" w15:restartNumberingAfterBreak="0">
    <w:nsid w:val="357D3728"/>
    <w:multiLevelType w:val="hybridMultilevel"/>
    <w:tmpl w:val="93409DDC"/>
    <w:lvl w:ilvl="0" w:tplc="CF40761C">
      <w:numFmt w:val="bullet"/>
      <w:lvlText w:val="-"/>
      <w:lvlJc w:val="left"/>
      <w:pPr>
        <w:ind w:left="720" w:hanging="360"/>
      </w:pPr>
      <w:rPr>
        <w:rFonts w:ascii="Calibri Light" w:eastAsia="Calibri" w:hAnsi="Calibri Light" w:cstheme="maj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BC83689"/>
    <w:multiLevelType w:val="hybridMultilevel"/>
    <w:tmpl w:val="75A84B56"/>
    <w:lvl w:ilvl="0" w:tplc="C8286086">
      <w:numFmt w:val="bullet"/>
      <w:lvlText w:val=""/>
      <w:lvlJc w:val="left"/>
      <w:pPr>
        <w:ind w:left="360" w:hanging="360"/>
      </w:pPr>
      <w:rPr>
        <w:rFonts w:ascii="Symbol" w:eastAsia="Times New Roman" w:hAnsi="Symbol" w:cs="Calibri Light"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3EA8757D"/>
    <w:multiLevelType w:val="hybridMultilevel"/>
    <w:tmpl w:val="35266C3A"/>
    <w:lvl w:ilvl="0" w:tplc="E1CCF00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2266384"/>
    <w:multiLevelType w:val="hybridMultilevel"/>
    <w:tmpl w:val="FFF85B86"/>
    <w:lvl w:ilvl="0" w:tplc="3170F9DE">
      <w:start w:val="1"/>
      <w:numFmt w:val="bullet"/>
      <w:lvlText w:val="-"/>
      <w:lvlJc w:val="left"/>
      <w:pPr>
        <w:ind w:left="720" w:hanging="360"/>
      </w:pPr>
      <w:rPr>
        <w:rFonts w:ascii="Calibri Light" w:eastAsia="Batang" w:hAnsi="Calibri Light" w:cs="Calibri Light" w:hint="default"/>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275346F"/>
    <w:multiLevelType w:val="hybridMultilevel"/>
    <w:tmpl w:val="D578EF7A"/>
    <w:lvl w:ilvl="0" w:tplc="B6E4FE42">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4D27AE6"/>
    <w:multiLevelType w:val="hybridMultilevel"/>
    <w:tmpl w:val="5E2AC8A4"/>
    <w:lvl w:ilvl="0" w:tplc="CF40761C">
      <w:numFmt w:val="bullet"/>
      <w:lvlText w:val="-"/>
      <w:lvlJc w:val="left"/>
      <w:pPr>
        <w:ind w:left="720" w:hanging="360"/>
      </w:pPr>
      <w:rPr>
        <w:rFonts w:ascii="Calibri Light" w:eastAsia="Calibri" w:hAnsi="Calibri Light" w:cstheme="maj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6015EB7"/>
    <w:multiLevelType w:val="hybridMultilevel"/>
    <w:tmpl w:val="9834A52A"/>
    <w:lvl w:ilvl="0" w:tplc="E1CCF00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9213EEB"/>
    <w:multiLevelType w:val="hybridMultilevel"/>
    <w:tmpl w:val="BA0CD3D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A1C6B18"/>
    <w:multiLevelType w:val="hybridMultilevel"/>
    <w:tmpl w:val="737032AE"/>
    <w:lvl w:ilvl="0" w:tplc="CF40761C">
      <w:numFmt w:val="bullet"/>
      <w:lvlText w:val="-"/>
      <w:lvlJc w:val="left"/>
      <w:pPr>
        <w:ind w:left="720" w:hanging="360"/>
      </w:pPr>
      <w:rPr>
        <w:rFonts w:ascii="Calibri Light" w:eastAsia="Calibri" w:hAnsi="Calibri Light" w:cstheme="maj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FBF1103"/>
    <w:multiLevelType w:val="hybridMultilevel"/>
    <w:tmpl w:val="21040EC2"/>
    <w:lvl w:ilvl="0" w:tplc="AC24833E">
      <w:start w:val="1"/>
      <w:numFmt w:val="decimal"/>
      <w:lvlText w:val="%1."/>
      <w:lvlJc w:val="left"/>
      <w:pPr>
        <w:ind w:left="720" w:hanging="360"/>
      </w:pPr>
      <w:rPr>
        <w:b/>
        <w:sz w:val="28"/>
        <w:szCs w:val="28"/>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4" w15:restartNumberingAfterBreak="0">
    <w:nsid w:val="577B62E3"/>
    <w:multiLevelType w:val="hybridMultilevel"/>
    <w:tmpl w:val="186E8C3C"/>
    <w:lvl w:ilvl="0" w:tplc="0540DB26">
      <w:start w:val="1"/>
      <w:numFmt w:val="decimal"/>
      <w:lvlText w:val="%1."/>
      <w:lvlJc w:val="left"/>
      <w:pPr>
        <w:ind w:left="720" w:hanging="360"/>
      </w:pPr>
      <w:rPr>
        <w:rFonts w:hint="default"/>
        <w:b w:val="0"/>
        <w:bCs w:val="0"/>
      </w:rPr>
    </w:lvl>
    <w:lvl w:ilvl="1" w:tplc="69346FC8">
      <w:start w:val="1"/>
      <w:numFmt w:val="lowerLetter"/>
      <w:lvlText w:val="%2)"/>
      <w:lvlJc w:val="left"/>
      <w:pPr>
        <w:ind w:left="1440" w:hanging="360"/>
      </w:pPr>
      <w:rPr>
        <w:rFonts w:hint="default"/>
      </w:rPr>
    </w:lvl>
    <w:lvl w:ilvl="2" w:tplc="69C2B770">
      <w:start w:val="1"/>
      <w:numFmt w:val="lowerRoman"/>
      <w:lvlText w:val="%3."/>
      <w:lvlJc w:val="right"/>
      <w:pPr>
        <w:ind w:left="2160" w:hanging="180"/>
      </w:pPr>
      <w:rPr>
        <w:b w:val="0"/>
        <w:bCs w:val="0"/>
      </w:rPr>
    </w:lvl>
    <w:lvl w:ilvl="3" w:tplc="6C9AD2C8">
      <w:start w:val="1"/>
      <w:numFmt w:val="decimal"/>
      <w:lvlText w:val="%4"/>
      <w:lvlJc w:val="left"/>
      <w:pPr>
        <w:ind w:left="2880" w:hanging="360"/>
      </w:pPr>
      <w:rPr>
        <w:rFonts w:hint="default"/>
      </w:r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AEB211D"/>
    <w:multiLevelType w:val="hybridMultilevel"/>
    <w:tmpl w:val="F57C501E"/>
    <w:lvl w:ilvl="0" w:tplc="3170F9DE">
      <w:start w:val="1"/>
      <w:numFmt w:val="bullet"/>
      <w:lvlText w:val="-"/>
      <w:lvlJc w:val="left"/>
      <w:pPr>
        <w:ind w:left="720" w:hanging="360"/>
      </w:pPr>
      <w:rPr>
        <w:rFonts w:ascii="Calibri Light" w:eastAsia="Batang" w:hAnsi="Calibri Light" w:cs="Calibri Light" w:hint="default"/>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3921286"/>
    <w:multiLevelType w:val="hybridMultilevel"/>
    <w:tmpl w:val="F28A413C"/>
    <w:lvl w:ilvl="0" w:tplc="A7E69224">
      <w:start w:val="26"/>
      <w:numFmt w:val="bullet"/>
      <w:lvlText w:val="-"/>
      <w:lvlJc w:val="left"/>
      <w:pPr>
        <w:ind w:left="720" w:hanging="360"/>
      </w:pPr>
      <w:rPr>
        <w:rFonts w:ascii="Calibri Light" w:eastAsia="Calibri" w:hAnsi="Calibri Light" w:cs="Calibri Light"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46D7F2E"/>
    <w:multiLevelType w:val="hybridMultilevel"/>
    <w:tmpl w:val="337A44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7EE700C"/>
    <w:multiLevelType w:val="hybridMultilevel"/>
    <w:tmpl w:val="B268EFC4"/>
    <w:lvl w:ilvl="0" w:tplc="240A0001">
      <w:start w:val="1"/>
      <w:numFmt w:val="bullet"/>
      <w:lvlText w:val=""/>
      <w:lvlJc w:val="left"/>
      <w:pPr>
        <w:ind w:left="770" w:hanging="360"/>
      </w:pPr>
      <w:rPr>
        <w:rFonts w:ascii="Symbol" w:hAnsi="Symbol" w:hint="default"/>
      </w:rPr>
    </w:lvl>
    <w:lvl w:ilvl="1" w:tplc="240A0003">
      <w:start w:val="1"/>
      <w:numFmt w:val="bullet"/>
      <w:lvlText w:val="o"/>
      <w:lvlJc w:val="left"/>
      <w:pPr>
        <w:ind w:left="1490" w:hanging="360"/>
      </w:pPr>
      <w:rPr>
        <w:rFonts w:ascii="Courier New" w:hAnsi="Courier New" w:cs="Courier New" w:hint="default"/>
      </w:rPr>
    </w:lvl>
    <w:lvl w:ilvl="2" w:tplc="240A0005">
      <w:start w:val="1"/>
      <w:numFmt w:val="bullet"/>
      <w:lvlText w:val=""/>
      <w:lvlJc w:val="left"/>
      <w:pPr>
        <w:ind w:left="2210" w:hanging="360"/>
      </w:pPr>
      <w:rPr>
        <w:rFonts w:ascii="Wingdings" w:hAnsi="Wingdings" w:hint="default"/>
      </w:rPr>
    </w:lvl>
    <w:lvl w:ilvl="3" w:tplc="240A0001">
      <w:start w:val="1"/>
      <w:numFmt w:val="bullet"/>
      <w:lvlText w:val=""/>
      <w:lvlJc w:val="left"/>
      <w:pPr>
        <w:ind w:left="2930" w:hanging="360"/>
      </w:pPr>
      <w:rPr>
        <w:rFonts w:ascii="Symbol" w:hAnsi="Symbol" w:hint="default"/>
      </w:rPr>
    </w:lvl>
    <w:lvl w:ilvl="4" w:tplc="240A0003">
      <w:start w:val="1"/>
      <w:numFmt w:val="bullet"/>
      <w:lvlText w:val="o"/>
      <w:lvlJc w:val="left"/>
      <w:pPr>
        <w:ind w:left="3650" w:hanging="360"/>
      </w:pPr>
      <w:rPr>
        <w:rFonts w:ascii="Courier New" w:hAnsi="Courier New" w:cs="Courier New" w:hint="default"/>
      </w:rPr>
    </w:lvl>
    <w:lvl w:ilvl="5" w:tplc="240A0005">
      <w:start w:val="1"/>
      <w:numFmt w:val="bullet"/>
      <w:lvlText w:val=""/>
      <w:lvlJc w:val="left"/>
      <w:pPr>
        <w:ind w:left="4370" w:hanging="360"/>
      </w:pPr>
      <w:rPr>
        <w:rFonts w:ascii="Wingdings" w:hAnsi="Wingdings" w:hint="default"/>
      </w:rPr>
    </w:lvl>
    <w:lvl w:ilvl="6" w:tplc="240A0001">
      <w:start w:val="1"/>
      <w:numFmt w:val="bullet"/>
      <w:lvlText w:val=""/>
      <w:lvlJc w:val="left"/>
      <w:pPr>
        <w:ind w:left="5090" w:hanging="360"/>
      </w:pPr>
      <w:rPr>
        <w:rFonts w:ascii="Symbol" w:hAnsi="Symbol" w:hint="default"/>
      </w:rPr>
    </w:lvl>
    <w:lvl w:ilvl="7" w:tplc="240A0003">
      <w:start w:val="1"/>
      <w:numFmt w:val="bullet"/>
      <w:lvlText w:val="o"/>
      <w:lvlJc w:val="left"/>
      <w:pPr>
        <w:ind w:left="5810" w:hanging="360"/>
      </w:pPr>
      <w:rPr>
        <w:rFonts w:ascii="Courier New" w:hAnsi="Courier New" w:cs="Courier New" w:hint="default"/>
      </w:rPr>
    </w:lvl>
    <w:lvl w:ilvl="8" w:tplc="240A0005">
      <w:start w:val="1"/>
      <w:numFmt w:val="bullet"/>
      <w:lvlText w:val=""/>
      <w:lvlJc w:val="left"/>
      <w:pPr>
        <w:ind w:left="6530" w:hanging="360"/>
      </w:pPr>
      <w:rPr>
        <w:rFonts w:ascii="Wingdings" w:hAnsi="Wingdings" w:hint="default"/>
      </w:rPr>
    </w:lvl>
  </w:abstractNum>
  <w:abstractNum w:abstractNumId="29" w15:restartNumberingAfterBreak="0">
    <w:nsid w:val="6BD17D9D"/>
    <w:multiLevelType w:val="singleLevel"/>
    <w:tmpl w:val="2AE02E36"/>
    <w:lvl w:ilvl="0">
      <w:start w:val="1"/>
      <w:numFmt w:val="decimal"/>
      <w:lvlText w:val="%1."/>
      <w:lvlJc w:val="left"/>
      <w:pPr>
        <w:tabs>
          <w:tab w:val="num" w:pos="360"/>
        </w:tabs>
        <w:ind w:left="360" w:hanging="360"/>
      </w:pPr>
      <w:rPr>
        <w:rFonts w:hint="default"/>
        <w:b/>
        <w:color w:val="auto"/>
      </w:rPr>
    </w:lvl>
  </w:abstractNum>
  <w:abstractNum w:abstractNumId="30" w15:restartNumberingAfterBreak="0">
    <w:nsid w:val="6C6C4B8F"/>
    <w:multiLevelType w:val="hybridMultilevel"/>
    <w:tmpl w:val="CA780688"/>
    <w:lvl w:ilvl="0" w:tplc="E1CCF00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DF47D96"/>
    <w:multiLevelType w:val="hybridMultilevel"/>
    <w:tmpl w:val="508C5CE0"/>
    <w:lvl w:ilvl="0" w:tplc="3170F9DE">
      <w:start w:val="1"/>
      <w:numFmt w:val="bullet"/>
      <w:lvlText w:val="-"/>
      <w:lvlJc w:val="left"/>
      <w:pPr>
        <w:ind w:left="720" w:hanging="360"/>
      </w:pPr>
      <w:rPr>
        <w:rFonts w:ascii="Calibri Light" w:eastAsia="Batang" w:hAnsi="Calibri Light" w:cs="Calibri Light" w:hint="default"/>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F96292F"/>
    <w:multiLevelType w:val="hybridMultilevel"/>
    <w:tmpl w:val="3F02901A"/>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33" w15:restartNumberingAfterBreak="0">
    <w:nsid w:val="70F37CA1"/>
    <w:multiLevelType w:val="hybridMultilevel"/>
    <w:tmpl w:val="07964522"/>
    <w:lvl w:ilvl="0" w:tplc="81D4436C">
      <w:start w:val="5"/>
      <w:numFmt w:val="lowerLetter"/>
      <w:lvlText w:val="%1."/>
      <w:lvlJc w:val="left"/>
      <w:pPr>
        <w:ind w:left="1440" w:hanging="360"/>
      </w:pPr>
      <w:rPr>
        <w:rFonts w:hint="default"/>
      </w:rPr>
    </w:lvl>
    <w:lvl w:ilvl="1" w:tplc="240A0019">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4" w15:restartNumberingAfterBreak="0">
    <w:nsid w:val="7B327337"/>
    <w:multiLevelType w:val="hybridMultilevel"/>
    <w:tmpl w:val="882A3E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ECF16C1"/>
    <w:multiLevelType w:val="hybridMultilevel"/>
    <w:tmpl w:val="409ADD2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16cid:durableId="2124423382">
    <w:abstractNumId w:val="15"/>
  </w:num>
  <w:num w:numId="2" w16cid:durableId="405809426">
    <w:abstractNumId w:val="26"/>
  </w:num>
  <w:num w:numId="3" w16cid:durableId="2040161275">
    <w:abstractNumId w:val="22"/>
  </w:num>
  <w:num w:numId="4" w16cid:durableId="15286352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923598">
    <w:abstractNumId w:val="23"/>
  </w:num>
  <w:num w:numId="6" w16cid:durableId="1521972189">
    <w:abstractNumId w:val="12"/>
  </w:num>
  <w:num w:numId="7" w16cid:durableId="739131839">
    <w:abstractNumId w:val="19"/>
  </w:num>
  <w:num w:numId="8" w16cid:durableId="1807971655">
    <w:abstractNumId w:val="14"/>
  </w:num>
  <w:num w:numId="9" w16cid:durableId="797378749">
    <w:abstractNumId w:val="29"/>
  </w:num>
  <w:num w:numId="10" w16cid:durableId="474957807">
    <w:abstractNumId w:val="10"/>
  </w:num>
  <w:num w:numId="11" w16cid:durableId="181364570">
    <w:abstractNumId w:val="4"/>
  </w:num>
  <w:num w:numId="12" w16cid:durableId="1218475491">
    <w:abstractNumId w:val="5"/>
  </w:num>
  <w:num w:numId="13" w16cid:durableId="2019692818">
    <w:abstractNumId w:val="1"/>
  </w:num>
  <w:num w:numId="14" w16cid:durableId="840390861">
    <w:abstractNumId w:val="8"/>
  </w:num>
  <w:num w:numId="15" w16cid:durableId="252014226">
    <w:abstractNumId w:val="13"/>
  </w:num>
  <w:num w:numId="16" w16cid:durableId="1046486795">
    <w:abstractNumId w:val="6"/>
  </w:num>
  <w:num w:numId="17" w16cid:durableId="2084570222">
    <w:abstractNumId w:val="2"/>
  </w:num>
  <w:num w:numId="18" w16cid:durableId="1924218982">
    <w:abstractNumId w:val="16"/>
  </w:num>
  <w:num w:numId="19" w16cid:durableId="1853762369">
    <w:abstractNumId w:val="11"/>
  </w:num>
  <w:num w:numId="20" w16cid:durableId="1065033527">
    <w:abstractNumId w:val="18"/>
  </w:num>
  <w:num w:numId="21" w16cid:durableId="515463092">
    <w:abstractNumId w:val="7"/>
  </w:num>
  <w:num w:numId="22" w16cid:durableId="949094198">
    <w:abstractNumId w:val="3"/>
  </w:num>
  <w:num w:numId="23" w16cid:durableId="1921594814">
    <w:abstractNumId w:val="34"/>
  </w:num>
  <w:num w:numId="24" w16cid:durableId="857544674">
    <w:abstractNumId w:val="30"/>
  </w:num>
  <w:num w:numId="25" w16cid:durableId="371227154">
    <w:abstractNumId w:val="20"/>
  </w:num>
  <w:num w:numId="26" w16cid:durableId="426778141">
    <w:abstractNumId w:val="24"/>
  </w:num>
  <w:num w:numId="27" w16cid:durableId="782385014">
    <w:abstractNumId w:val="9"/>
  </w:num>
  <w:num w:numId="28" w16cid:durableId="698358541">
    <w:abstractNumId w:val="0"/>
  </w:num>
  <w:num w:numId="29" w16cid:durableId="707223727">
    <w:abstractNumId w:val="32"/>
  </w:num>
  <w:num w:numId="30" w16cid:durableId="1419718770">
    <w:abstractNumId w:val="33"/>
  </w:num>
  <w:num w:numId="31" w16cid:durableId="1970160852">
    <w:abstractNumId w:val="28"/>
  </w:num>
  <w:num w:numId="32" w16cid:durableId="1883593197">
    <w:abstractNumId w:val="35"/>
  </w:num>
  <w:num w:numId="33" w16cid:durableId="374737375">
    <w:abstractNumId w:val="31"/>
  </w:num>
  <w:num w:numId="34" w16cid:durableId="1433234384">
    <w:abstractNumId w:val="25"/>
  </w:num>
  <w:num w:numId="35" w16cid:durableId="2006587704">
    <w:abstractNumId w:val="17"/>
  </w:num>
  <w:num w:numId="36" w16cid:durableId="1087189454">
    <w:abstractNumId w:val="21"/>
  </w:num>
  <w:num w:numId="37" w16cid:durableId="160040417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38A"/>
    <w:rsid w:val="00000991"/>
    <w:rsid w:val="0000324B"/>
    <w:rsid w:val="00022BB6"/>
    <w:rsid w:val="00033ABB"/>
    <w:rsid w:val="000456DA"/>
    <w:rsid w:val="000505F2"/>
    <w:rsid w:val="00051F9B"/>
    <w:rsid w:val="00057014"/>
    <w:rsid w:val="00060C5F"/>
    <w:rsid w:val="000713A2"/>
    <w:rsid w:val="00075C6C"/>
    <w:rsid w:val="00077CE0"/>
    <w:rsid w:val="0008077B"/>
    <w:rsid w:val="00082842"/>
    <w:rsid w:val="00092AC6"/>
    <w:rsid w:val="000A2C0E"/>
    <w:rsid w:val="000A6111"/>
    <w:rsid w:val="000B038A"/>
    <w:rsid w:val="000D1EC8"/>
    <w:rsid w:val="000D7D4D"/>
    <w:rsid w:val="000E080C"/>
    <w:rsid w:val="000E3138"/>
    <w:rsid w:val="000E4FE9"/>
    <w:rsid w:val="000F2EF6"/>
    <w:rsid w:val="00135ECA"/>
    <w:rsid w:val="0015090B"/>
    <w:rsid w:val="00156922"/>
    <w:rsid w:val="00165C3B"/>
    <w:rsid w:val="00185B99"/>
    <w:rsid w:val="00196D75"/>
    <w:rsid w:val="001A15B9"/>
    <w:rsid w:val="001B529E"/>
    <w:rsid w:val="001E2EC0"/>
    <w:rsid w:val="001E386D"/>
    <w:rsid w:val="002025EF"/>
    <w:rsid w:val="00203C67"/>
    <w:rsid w:val="002069CF"/>
    <w:rsid w:val="002115FD"/>
    <w:rsid w:val="00211BB0"/>
    <w:rsid w:val="00217E88"/>
    <w:rsid w:val="00220E58"/>
    <w:rsid w:val="002271C0"/>
    <w:rsid w:val="00236924"/>
    <w:rsid w:val="00244E74"/>
    <w:rsid w:val="00245355"/>
    <w:rsid w:val="00254296"/>
    <w:rsid w:val="00254CD9"/>
    <w:rsid w:val="00256C07"/>
    <w:rsid w:val="00271E8A"/>
    <w:rsid w:val="0028329E"/>
    <w:rsid w:val="00284114"/>
    <w:rsid w:val="00291780"/>
    <w:rsid w:val="0029233A"/>
    <w:rsid w:val="00293ECB"/>
    <w:rsid w:val="002A205C"/>
    <w:rsid w:val="002A60B9"/>
    <w:rsid w:val="002B7AE6"/>
    <w:rsid w:val="002C13B7"/>
    <w:rsid w:val="002D4714"/>
    <w:rsid w:val="002E19C7"/>
    <w:rsid w:val="002E36F6"/>
    <w:rsid w:val="002E5C69"/>
    <w:rsid w:val="00305EEE"/>
    <w:rsid w:val="0031223D"/>
    <w:rsid w:val="0031696C"/>
    <w:rsid w:val="00320C47"/>
    <w:rsid w:val="00321C02"/>
    <w:rsid w:val="00324408"/>
    <w:rsid w:val="00324A24"/>
    <w:rsid w:val="003371F9"/>
    <w:rsid w:val="003405F4"/>
    <w:rsid w:val="00343549"/>
    <w:rsid w:val="00362AA8"/>
    <w:rsid w:val="00373185"/>
    <w:rsid w:val="003B0D8A"/>
    <w:rsid w:val="003B2B9D"/>
    <w:rsid w:val="003B61EE"/>
    <w:rsid w:val="003C4349"/>
    <w:rsid w:val="003D1281"/>
    <w:rsid w:val="003D2336"/>
    <w:rsid w:val="003D2479"/>
    <w:rsid w:val="003D41E8"/>
    <w:rsid w:val="003D7C59"/>
    <w:rsid w:val="003E25B5"/>
    <w:rsid w:val="003F0520"/>
    <w:rsid w:val="003F77B6"/>
    <w:rsid w:val="00401ABB"/>
    <w:rsid w:val="00401B6D"/>
    <w:rsid w:val="004069EC"/>
    <w:rsid w:val="004072E2"/>
    <w:rsid w:val="0043167E"/>
    <w:rsid w:val="00435DDE"/>
    <w:rsid w:val="00441E60"/>
    <w:rsid w:val="00442733"/>
    <w:rsid w:val="0044636E"/>
    <w:rsid w:val="00451084"/>
    <w:rsid w:val="004529FF"/>
    <w:rsid w:val="00453EEB"/>
    <w:rsid w:val="0047028B"/>
    <w:rsid w:val="00481731"/>
    <w:rsid w:val="004954DF"/>
    <w:rsid w:val="004973A8"/>
    <w:rsid w:val="004A0F84"/>
    <w:rsid w:val="004B140C"/>
    <w:rsid w:val="004C0369"/>
    <w:rsid w:val="004C489E"/>
    <w:rsid w:val="004D0536"/>
    <w:rsid w:val="004E2748"/>
    <w:rsid w:val="004E72FC"/>
    <w:rsid w:val="004F48FF"/>
    <w:rsid w:val="004F5044"/>
    <w:rsid w:val="00501E95"/>
    <w:rsid w:val="00504ACE"/>
    <w:rsid w:val="00511382"/>
    <w:rsid w:val="005238D1"/>
    <w:rsid w:val="005246DF"/>
    <w:rsid w:val="0053191C"/>
    <w:rsid w:val="00540734"/>
    <w:rsid w:val="00541FA9"/>
    <w:rsid w:val="005434F7"/>
    <w:rsid w:val="00543E54"/>
    <w:rsid w:val="0054469D"/>
    <w:rsid w:val="00560390"/>
    <w:rsid w:val="0056178F"/>
    <w:rsid w:val="00576374"/>
    <w:rsid w:val="00582BB6"/>
    <w:rsid w:val="00587447"/>
    <w:rsid w:val="005908CB"/>
    <w:rsid w:val="005A672D"/>
    <w:rsid w:val="005B1654"/>
    <w:rsid w:val="005B240B"/>
    <w:rsid w:val="005D19C6"/>
    <w:rsid w:val="005E0C5C"/>
    <w:rsid w:val="005E152D"/>
    <w:rsid w:val="005E3675"/>
    <w:rsid w:val="005E628A"/>
    <w:rsid w:val="005F0542"/>
    <w:rsid w:val="006011AA"/>
    <w:rsid w:val="00605606"/>
    <w:rsid w:val="00605EF8"/>
    <w:rsid w:val="006102C3"/>
    <w:rsid w:val="00613D81"/>
    <w:rsid w:val="00626860"/>
    <w:rsid w:val="006318AE"/>
    <w:rsid w:val="006371EC"/>
    <w:rsid w:val="006412D3"/>
    <w:rsid w:val="00642E3D"/>
    <w:rsid w:val="00644C2F"/>
    <w:rsid w:val="00646D81"/>
    <w:rsid w:val="00662BA5"/>
    <w:rsid w:val="00663567"/>
    <w:rsid w:val="00677E66"/>
    <w:rsid w:val="00687253"/>
    <w:rsid w:val="00691148"/>
    <w:rsid w:val="00691CE5"/>
    <w:rsid w:val="006A3200"/>
    <w:rsid w:val="006A723E"/>
    <w:rsid w:val="006C348D"/>
    <w:rsid w:val="006D567E"/>
    <w:rsid w:val="006D7ACC"/>
    <w:rsid w:val="006E4EAE"/>
    <w:rsid w:val="006E7A2C"/>
    <w:rsid w:val="00701C2A"/>
    <w:rsid w:val="00703511"/>
    <w:rsid w:val="0070397F"/>
    <w:rsid w:val="00716DE6"/>
    <w:rsid w:val="00730C77"/>
    <w:rsid w:val="007405A9"/>
    <w:rsid w:val="00740888"/>
    <w:rsid w:val="00745F75"/>
    <w:rsid w:val="0074616F"/>
    <w:rsid w:val="007512A3"/>
    <w:rsid w:val="00755040"/>
    <w:rsid w:val="007638EF"/>
    <w:rsid w:val="00772969"/>
    <w:rsid w:val="00773C7D"/>
    <w:rsid w:val="00787A67"/>
    <w:rsid w:val="00790D29"/>
    <w:rsid w:val="007932EF"/>
    <w:rsid w:val="00794F60"/>
    <w:rsid w:val="00794FA7"/>
    <w:rsid w:val="00796409"/>
    <w:rsid w:val="00796C09"/>
    <w:rsid w:val="007A6A89"/>
    <w:rsid w:val="007B5280"/>
    <w:rsid w:val="007C1AB5"/>
    <w:rsid w:val="007C7B6F"/>
    <w:rsid w:val="007D0A2B"/>
    <w:rsid w:val="007D718C"/>
    <w:rsid w:val="007F6B9E"/>
    <w:rsid w:val="007F755B"/>
    <w:rsid w:val="00805160"/>
    <w:rsid w:val="00806509"/>
    <w:rsid w:val="008153C8"/>
    <w:rsid w:val="00823ED1"/>
    <w:rsid w:val="00840C3E"/>
    <w:rsid w:val="0084441A"/>
    <w:rsid w:val="00845025"/>
    <w:rsid w:val="0084586E"/>
    <w:rsid w:val="0087094E"/>
    <w:rsid w:val="00870AD3"/>
    <w:rsid w:val="008734F8"/>
    <w:rsid w:val="008746BE"/>
    <w:rsid w:val="00876F6A"/>
    <w:rsid w:val="008832FB"/>
    <w:rsid w:val="00890F9E"/>
    <w:rsid w:val="008A1FAC"/>
    <w:rsid w:val="008A27E7"/>
    <w:rsid w:val="008B45AD"/>
    <w:rsid w:val="008B4B34"/>
    <w:rsid w:val="008B6FD2"/>
    <w:rsid w:val="008B7BF6"/>
    <w:rsid w:val="008C0F0A"/>
    <w:rsid w:val="008D3036"/>
    <w:rsid w:val="008E0FEC"/>
    <w:rsid w:val="008E7F50"/>
    <w:rsid w:val="008F62D2"/>
    <w:rsid w:val="008F6DE5"/>
    <w:rsid w:val="00902030"/>
    <w:rsid w:val="009040BA"/>
    <w:rsid w:val="00917E73"/>
    <w:rsid w:val="00922A0E"/>
    <w:rsid w:val="0092668C"/>
    <w:rsid w:val="00930410"/>
    <w:rsid w:val="0093262D"/>
    <w:rsid w:val="00941439"/>
    <w:rsid w:val="00952D16"/>
    <w:rsid w:val="00956119"/>
    <w:rsid w:val="00962292"/>
    <w:rsid w:val="009633AC"/>
    <w:rsid w:val="0097394B"/>
    <w:rsid w:val="00975B71"/>
    <w:rsid w:val="00980E95"/>
    <w:rsid w:val="00982B06"/>
    <w:rsid w:val="009966CC"/>
    <w:rsid w:val="009A3700"/>
    <w:rsid w:val="009B4FA3"/>
    <w:rsid w:val="009B5118"/>
    <w:rsid w:val="009B588B"/>
    <w:rsid w:val="009B59A9"/>
    <w:rsid w:val="009B614A"/>
    <w:rsid w:val="009C34D7"/>
    <w:rsid w:val="009E53C8"/>
    <w:rsid w:val="009F0E45"/>
    <w:rsid w:val="009F1CFA"/>
    <w:rsid w:val="00A0009C"/>
    <w:rsid w:val="00A05F98"/>
    <w:rsid w:val="00A16122"/>
    <w:rsid w:val="00A32B1E"/>
    <w:rsid w:val="00A348AD"/>
    <w:rsid w:val="00A37EED"/>
    <w:rsid w:val="00A46072"/>
    <w:rsid w:val="00A46FA3"/>
    <w:rsid w:val="00A603F0"/>
    <w:rsid w:val="00A6597E"/>
    <w:rsid w:val="00A66F04"/>
    <w:rsid w:val="00A671C9"/>
    <w:rsid w:val="00A955B4"/>
    <w:rsid w:val="00AA2BA1"/>
    <w:rsid w:val="00AA3612"/>
    <w:rsid w:val="00AA7D63"/>
    <w:rsid w:val="00AA7F0D"/>
    <w:rsid w:val="00AB6876"/>
    <w:rsid w:val="00AC1155"/>
    <w:rsid w:val="00AD3DE9"/>
    <w:rsid w:val="00AE007A"/>
    <w:rsid w:val="00AE1B35"/>
    <w:rsid w:val="00B0336A"/>
    <w:rsid w:val="00B03901"/>
    <w:rsid w:val="00B045B2"/>
    <w:rsid w:val="00B071BC"/>
    <w:rsid w:val="00B101CF"/>
    <w:rsid w:val="00B20AFE"/>
    <w:rsid w:val="00B269AB"/>
    <w:rsid w:val="00B27D25"/>
    <w:rsid w:val="00B32866"/>
    <w:rsid w:val="00B46B2A"/>
    <w:rsid w:val="00B52D05"/>
    <w:rsid w:val="00B62D0C"/>
    <w:rsid w:val="00B676AD"/>
    <w:rsid w:val="00B746CB"/>
    <w:rsid w:val="00B8743D"/>
    <w:rsid w:val="00B94C80"/>
    <w:rsid w:val="00BA154A"/>
    <w:rsid w:val="00BC0B58"/>
    <w:rsid w:val="00BC1D18"/>
    <w:rsid w:val="00BC5C54"/>
    <w:rsid w:val="00BC669F"/>
    <w:rsid w:val="00BD2A3F"/>
    <w:rsid w:val="00BE7C89"/>
    <w:rsid w:val="00BF5EDD"/>
    <w:rsid w:val="00C11274"/>
    <w:rsid w:val="00C25AE8"/>
    <w:rsid w:val="00C26272"/>
    <w:rsid w:val="00C374D8"/>
    <w:rsid w:val="00C409CF"/>
    <w:rsid w:val="00C4450B"/>
    <w:rsid w:val="00C44E2E"/>
    <w:rsid w:val="00C609FB"/>
    <w:rsid w:val="00C64DE7"/>
    <w:rsid w:val="00C66EBB"/>
    <w:rsid w:val="00C71691"/>
    <w:rsid w:val="00C75D67"/>
    <w:rsid w:val="00C85AF4"/>
    <w:rsid w:val="00C900F6"/>
    <w:rsid w:val="00C97AF5"/>
    <w:rsid w:val="00CA4109"/>
    <w:rsid w:val="00CB194B"/>
    <w:rsid w:val="00CC6C10"/>
    <w:rsid w:val="00CD2C15"/>
    <w:rsid w:val="00CD3ACF"/>
    <w:rsid w:val="00CD5CC0"/>
    <w:rsid w:val="00CF308B"/>
    <w:rsid w:val="00D12585"/>
    <w:rsid w:val="00D25EAB"/>
    <w:rsid w:val="00D36E1F"/>
    <w:rsid w:val="00D414A9"/>
    <w:rsid w:val="00D50BD2"/>
    <w:rsid w:val="00D511E0"/>
    <w:rsid w:val="00D5220C"/>
    <w:rsid w:val="00D67BD3"/>
    <w:rsid w:val="00D67D70"/>
    <w:rsid w:val="00D9143B"/>
    <w:rsid w:val="00D97A7B"/>
    <w:rsid w:val="00DA66C1"/>
    <w:rsid w:val="00DA6A6D"/>
    <w:rsid w:val="00DC5BDF"/>
    <w:rsid w:val="00DD233A"/>
    <w:rsid w:val="00DE4669"/>
    <w:rsid w:val="00DF4779"/>
    <w:rsid w:val="00E045C7"/>
    <w:rsid w:val="00E046A8"/>
    <w:rsid w:val="00E17276"/>
    <w:rsid w:val="00E17AA4"/>
    <w:rsid w:val="00E23B3A"/>
    <w:rsid w:val="00E30456"/>
    <w:rsid w:val="00E35D9D"/>
    <w:rsid w:val="00E46370"/>
    <w:rsid w:val="00E56139"/>
    <w:rsid w:val="00E65B43"/>
    <w:rsid w:val="00E66534"/>
    <w:rsid w:val="00E71AA8"/>
    <w:rsid w:val="00E7232F"/>
    <w:rsid w:val="00E83B0B"/>
    <w:rsid w:val="00E854E8"/>
    <w:rsid w:val="00E87712"/>
    <w:rsid w:val="00E96D27"/>
    <w:rsid w:val="00EB36C6"/>
    <w:rsid w:val="00EE2F03"/>
    <w:rsid w:val="00EE60E9"/>
    <w:rsid w:val="00EF53BE"/>
    <w:rsid w:val="00EF7AF8"/>
    <w:rsid w:val="00F02978"/>
    <w:rsid w:val="00F03855"/>
    <w:rsid w:val="00F17E05"/>
    <w:rsid w:val="00F22BBC"/>
    <w:rsid w:val="00F25996"/>
    <w:rsid w:val="00F437EB"/>
    <w:rsid w:val="00F52AAB"/>
    <w:rsid w:val="00F53B99"/>
    <w:rsid w:val="00F56A5D"/>
    <w:rsid w:val="00F824C4"/>
    <w:rsid w:val="00F92A71"/>
    <w:rsid w:val="00FA2263"/>
    <w:rsid w:val="00FA5074"/>
    <w:rsid w:val="00FB742F"/>
    <w:rsid w:val="00FC1D7C"/>
    <w:rsid w:val="00FC23B9"/>
    <w:rsid w:val="00FC4F73"/>
    <w:rsid w:val="00FD0536"/>
    <w:rsid w:val="00FD2AC8"/>
    <w:rsid w:val="00FE09E8"/>
    <w:rsid w:val="00FE581C"/>
    <w:rsid w:val="00FF7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F5860"/>
  <w15:chartTrackingRefBased/>
  <w15:docId w15:val="{112D318F-93ED-48E1-B7BC-747F42E7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B99"/>
    <w:pPr>
      <w:spacing w:after="200" w:line="276" w:lineRule="auto"/>
    </w:pPr>
    <w:rPr>
      <w:rFonts w:ascii="Calibri" w:eastAsia="Calibri" w:hAnsi="Calibri"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038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B038A"/>
  </w:style>
  <w:style w:type="paragraph" w:styleId="Piedepgina">
    <w:name w:val="footer"/>
    <w:basedOn w:val="Normal"/>
    <w:link w:val="PiedepginaCar"/>
    <w:uiPriority w:val="99"/>
    <w:unhideWhenUsed/>
    <w:rsid w:val="000B038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B038A"/>
  </w:style>
  <w:style w:type="character" w:styleId="Hipervnculo">
    <w:name w:val="Hyperlink"/>
    <w:basedOn w:val="Fuentedeprrafopredeter"/>
    <w:uiPriority w:val="99"/>
    <w:unhideWhenUsed/>
    <w:rsid w:val="00060C5F"/>
    <w:rPr>
      <w:color w:val="0563C1" w:themeColor="hyperlink"/>
      <w:u w:val="single"/>
    </w:rPr>
  </w:style>
  <w:style w:type="character" w:styleId="Mencinsinresolver">
    <w:name w:val="Unresolved Mention"/>
    <w:basedOn w:val="Fuentedeprrafopredeter"/>
    <w:uiPriority w:val="99"/>
    <w:semiHidden/>
    <w:unhideWhenUsed/>
    <w:rsid w:val="00060C5F"/>
    <w:rPr>
      <w:color w:val="605E5C"/>
      <w:shd w:val="clear" w:color="auto" w:fill="E1DFDD"/>
    </w:rPr>
  </w:style>
  <w:style w:type="paragraph" w:styleId="Prrafodelista">
    <w:name w:val="List Paragraph"/>
    <w:aliases w:val="titulo 3,Bullet,Lista vistosa - Énfasis 11,HOJA,Bolita,Párrafo de lista4,BOLADEF,Párrafo de lista21,BOLA,Nivel 1 OS,Colorful List Accent 1,Colorful List - Accent 11,Dot pt,No Spacing1,List Paragraph Char Char Char,Indicator Text,Bullets"/>
    <w:basedOn w:val="Normal"/>
    <w:link w:val="PrrafodelistaCar"/>
    <w:uiPriority w:val="34"/>
    <w:qFormat/>
    <w:rsid w:val="00185B99"/>
    <w:pPr>
      <w:spacing w:after="0" w:line="240" w:lineRule="auto"/>
      <w:ind w:left="720"/>
    </w:pPr>
    <w:rPr>
      <w:rFonts w:cs="Calibri"/>
      <w:lang w:val="es-MX"/>
    </w:rPr>
  </w:style>
  <w:style w:type="character" w:customStyle="1" w:styleId="PrrafodelistaCar">
    <w:name w:val="Párrafo de lista Car"/>
    <w:aliases w:val="titulo 3 Car,Bullet Car,Lista vistosa - Énfasis 11 Car,HOJA Car,Bolita Car,Párrafo de lista4 Car,BOLADEF Car,Párrafo de lista21 Car,BOLA Car,Nivel 1 OS Car,Colorful List Accent 1 Car,Colorful List - Accent 11 Car,Dot pt Car"/>
    <w:basedOn w:val="Fuentedeprrafopredeter"/>
    <w:link w:val="Prrafodelista"/>
    <w:uiPriority w:val="34"/>
    <w:rsid w:val="00185B99"/>
    <w:rPr>
      <w:rFonts w:ascii="Calibri" w:eastAsia="Calibri" w:hAnsi="Calibri" w:cs="Calibri"/>
      <w:lang w:val="es-MX"/>
    </w:rPr>
  </w:style>
  <w:style w:type="paragraph" w:styleId="Textosinformato">
    <w:name w:val="Plain Text"/>
    <w:basedOn w:val="Normal"/>
    <w:link w:val="TextosinformatoCar"/>
    <w:uiPriority w:val="99"/>
    <w:unhideWhenUsed/>
    <w:rsid w:val="00185B99"/>
    <w:pPr>
      <w:spacing w:after="0" w:line="240" w:lineRule="auto"/>
    </w:pPr>
    <w:rPr>
      <w:rFonts w:eastAsiaTheme="minorHAnsi" w:cstheme="minorBidi"/>
      <w:szCs w:val="21"/>
    </w:rPr>
  </w:style>
  <w:style w:type="character" w:customStyle="1" w:styleId="TextosinformatoCar">
    <w:name w:val="Texto sin formato Car"/>
    <w:basedOn w:val="Fuentedeprrafopredeter"/>
    <w:link w:val="Textosinformato"/>
    <w:uiPriority w:val="99"/>
    <w:rsid w:val="00185B99"/>
    <w:rPr>
      <w:rFonts w:ascii="Calibri" w:hAnsi="Calibri"/>
      <w:szCs w:val="21"/>
      <w:lang w:val="es-CO"/>
    </w:rPr>
  </w:style>
  <w:style w:type="paragraph" w:styleId="Descripcin">
    <w:name w:val="caption"/>
    <w:basedOn w:val="Normal"/>
    <w:next w:val="Normal"/>
    <w:uiPriority w:val="35"/>
    <w:unhideWhenUsed/>
    <w:qFormat/>
    <w:rsid w:val="00AC1155"/>
    <w:pPr>
      <w:spacing w:line="240" w:lineRule="auto"/>
    </w:pPr>
    <w:rPr>
      <w:i/>
      <w:iCs/>
      <w:color w:val="44546A" w:themeColor="text2"/>
      <w:sz w:val="18"/>
      <w:szCs w:val="18"/>
    </w:rPr>
  </w:style>
  <w:style w:type="paragraph" w:styleId="NormalWeb">
    <w:name w:val="Normal (Web)"/>
    <w:basedOn w:val="Normal"/>
    <w:uiPriority w:val="99"/>
    <w:unhideWhenUsed/>
    <w:rsid w:val="00511382"/>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xmsonormal">
    <w:name w:val="x_msonormal"/>
    <w:basedOn w:val="Normal"/>
    <w:rsid w:val="00511382"/>
    <w:pPr>
      <w:spacing w:after="0" w:line="240" w:lineRule="auto"/>
    </w:pPr>
    <w:rPr>
      <w:rFonts w:cs="Calibri"/>
      <w:lang w:eastAsia="es-CO"/>
    </w:rPr>
  </w:style>
  <w:style w:type="paragraph" w:customStyle="1" w:styleId="TableParagraph">
    <w:name w:val="Table Paragraph"/>
    <w:basedOn w:val="Normal"/>
    <w:uiPriority w:val="1"/>
    <w:qFormat/>
    <w:rsid w:val="00511382"/>
    <w:pPr>
      <w:widowControl w:val="0"/>
      <w:autoSpaceDE w:val="0"/>
      <w:autoSpaceDN w:val="0"/>
      <w:spacing w:after="0" w:line="240" w:lineRule="auto"/>
      <w:ind w:left="105"/>
    </w:pPr>
    <w:rPr>
      <w:rFonts w:ascii="Calibri Light" w:eastAsia="Calibri Light" w:hAnsi="Calibri Light" w:cs="Calibri Light"/>
      <w:lang w:val="es-ES"/>
    </w:rPr>
  </w:style>
  <w:style w:type="paragraph" w:customStyle="1" w:styleId="Default">
    <w:name w:val="Default"/>
    <w:rsid w:val="00D9143B"/>
    <w:pPr>
      <w:autoSpaceDE w:val="0"/>
      <w:autoSpaceDN w:val="0"/>
      <w:adjustRightInd w:val="0"/>
      <w:spacing w:after="0" w:line="240" w:lineRule="auto"/>
    </w:pPr>
    <w:rPr>
      <w:rFonts w:ascii="Calibri" w:eastAsia="Calibri" w:hAnsi="Calibri" w:cs="Calibri"/>
      <w:color w:val="000000"/>
      <w:sz w:val="24"/>
      <w:szCs w:val="24"/>
      <w:lang w:val="es-CO" w:eastAsia="es-ES_tradnl"/>
    </w:rPr>
  </w:style>
  <w:style w:type="character" w:styleId="Refdecomentario">
    <w:name w:val="annotation reference"/>
    <w:basedOn w:val="Fuentedeprrafopredeter"/>
    <w:uiPriority w:val="99"/>
    <w:semiHidden/>
    <w:unhideWhenUsed/>
    <w:rsid w:val="003E25B5"/>
    <w:rPr>
      <w:sz w:val="16"/>
      <w:szCs w:val="16"/>
    </w:rPr>
  </w:style>
  <w:style w:type="paragraph" w:styleId="Textocomentario">
    <w:name w:val="annotation text"/>
    <w:basedOn w:val="Normal"/>
    <w:link w:val="TextocomentarioCar"/>
    <w:uiPriority w:val="99"/>
    <w:unhideWhenUsed/>
    <w:rsid w:val="003E25B5"/>
    <w:pPr>
      <w:spacing w:line="240" w:lineRule="auto"/>
    </w:pPr>
    <w:rPr>
      <w:sz w:val="20"/>
      <w:szCs w:val="20"/>
    </w:rPr>
  </w:style>
  <w:style w:type="character" w:customStyle="1" w:styleId="TextocomentarioCar">
    <w:name w:val="Texto comentario Car"/>
    <w:basedOn w:val="Fuentedeprrafopredeter"/>
    <w:link w:val="Textocomentario"/>
    <w:uiPriority w:val="99"/>
    <w:rsid w:val="003E25B5"/>
    <w:rPr>
      <w:rFonts w:ascii="Calibri" w:eastAsia="Calibri" w:hAnsi="Calibri" w:cs="Times New Roman"/>
      <w:sz w:val="20"/>
      <w:szCs w:val="20"/>
      <w:lang w:val="es-CO"/>
    </w:rPr>
  </w:style>
  <w:style w:type="paragraph" w:styleId="Asuntodelcomentario">
    <w:name w:val="annotation subject"/>
    <w:basedOn w:val="Textocomentario"/>
    <w:next w:val="Textocomentario"/>
    <w:link w:val="AsuntodelcomentarioCar"/>
    <w:uiPriority w:val="99"/>
    <w:semiHidden/>
    <w:unhideWhenUsed/>
    <w:rsid w:val="003E25B5"/>
    <w:rPr>
      <w:b/>
      <w:bCs/>
    </w:rPr>
  </w:style>
  <w:style w:type="character" w:customStyle="1" w:styleId="AsuntodelcomentarioCar">
    <w:name w:val="Asunto del comentario Car"/>
    <w:basedOn w:val="TextocomentarioCar"/>
    <w:link w:val="Asuntodelcomentario"/>
    <w:uiPriority w:val="99"/>
    <w:semiHidden/>
    <w:rsid w:val="003E25B5"/>
    <w:rPr>
      <w:rFonts w:ascii="Calibri" w:eastAsia="Calibri" w:hAnsi="Calibri" w:cs="Times New Roman"/>
      <w:b/>
      <w:bCs/>
      <w:sz w:val="20"/>
      <w:szCs w:val="20"/>
      <w:lang w:val="es-CO"/>
    </w:rPr>
  </w:style>
  <w:style w:type="paragraph" w:styleId="Revisin">
    <w:name w:val="Revision"/>
    <w:hidden/>
    <w:uiPriority w:val="99"/>
    <w:semiHidden/>
    <w:rsid w:val="003E25B5"/>
    <w:pPr>
      <w:spacing w:after="0" w:line="240" w:lineRule="auto"/>
    </w:pPr>
    <w:rPr>
      <w:rFonts w:ascii="Calibri" w:eastAsia="Calibri" w:hAnsi="Calibri" w:cs="Times New Roman"/>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30285">
      <w:bodyDiv w:val="1"/>
      <w:marLeft w:val="0"/>
      <w:marRight w:val="0"/>
      <w:marTop w:val="0"/>
      <w:marBottom w:val="0"/>
      <w:divBdr>
        <w:top w:val="none" w:sz="0" w:space="0" w:color="auto"/>
        <w:left w:val="none" w:sz="0" w:space="0" w:color="auto"/>
        <w:bottom w:val="none" w:sz="0" w:space="0" w:color="auto"/>
        <w:right w:val="none" w:sz="0" w:space="0" w:color="auto"/>
      </w:divBdr>
    </w:div>
    <w:div w:id="201871152">
      <w:bodyDiv w:val="1"/>
      <w:marLeft w:val="0"/>
      <w:marRight w:val="0"/>
      <w:marTop w:val="0"/>
      <w:marBottom w:val="0"/>
      <w:divBdr>
        <w:top w:val="none" w:sz="0" w:space="0" w:color="auto"/>
        <w:left w:val="none" w:sz="0" w:space="0" w:color="auto"/>
        <w:bottom w:val="none" w:sz="0" w:space="0" w:color="auto"/>
        <w:right w:val="none" w:sz="0" w:space="0" w:color="auto"/>
      </w:divBdr>
    </w:div>
    <w:div w:id="674117137">
      <w:bodyDiv w:val="1"/>
      <w:marLeft w:val="0"/>
      <w:marRight w:val="0"/>
      <w:marTop w:val="0"/>
      <w:marBottom w:val="0"/>
      <w:divBdr>
        <w:top w:val="none" w:sz="0" w:space="0" w:color="auto"/>
        <w:left w:val="none" w:sz="0" w:space="0" w:color="auto"/>
        <w:bottom w:val="none" w:sz="0" w:space="0" w:color="auto"/>
        <w:right w:val="none" w:sz="0" w:space="0" w:color="auto"/>
      </w:divBdr>
    </w:div>
    <w:div w:id="894773798">
      <w:bodyDiv w:val="1"/>
      <w:marLeft w:val="0"/>
      <w:marRight w:val="0"/>
      <w:marTop w:val="0"/>
      <w:marBottom w:val="0"/>
      <w:divBdr>
        <w:top w:val="none" w:sz="0" w:space="0" w:color="auto"/>
        <w:left w:val="none" w:sz="0" w:space="0" w:color="auto"/>
        <w:bottom w:val="none" w:sz="0" w:space="0" w:color="auto"/>
        <w:right w:val="none" w:sz="0" w:space="0" w:color="auto"/>
      </w:divBdr>
    </w:div>
    <w:div w:id="1656645672">
      <w:bodyDiv w:val="1"/>
      <w:marLeft w:val="0"/>
      <w:marRight w:val="0"/>
      <w:marTop w:val="0"/>
      <w:marBottom w:val="0"/>
      <w:divBdr>
        <w:top w:val="none" w:sz="0" w:space="0" w:color="auto"/>
        <w:left w:val="none" w:sz="0" w:space="0" w:color="auto"/>
        <w:bottom w:val="none" w:sz="0" w:space="0" w:color="auto"/>
        <w:right w:val="none" w:sz="0" w:space="0" w:color="auto"/>
      </w:divBdr>
    </w:div>
    <w:div w:id="176888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btmworld.com/en-gb/exhibitor-manual.html" TargetMode="External"/><Relationship Id="rId20" Type="http://schemas.openxmlformats.org/officeDocument/2006/relationships/hyperlink" Target="http://www.colombia.trave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ibtmworld.com/en-gb/exhibit/prepare-to-exhibi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6C029EBF7A66944ABA369241B4F3563" ma:contentTypeVersion="10" ma:contentTypeDescription="Crear nuevo documento." ma:contentTypeScope="" ma:versionID="393d2421f94f14befe04883a0c47e00f">
  <xsd:schema xmlns:xsd="http://www.w3.org/2001/XMLSchema" xmlns:xs="http://www.w3.org/2001/XMLSchema" xmlns:p="http://schemas.microsoft.com/office/2006/metadata/properties" xmlns:ns2="d776a944-2a85-4c00-9b0f-5efee77264b7" xmlns:ns3="c663fec4-3887-4411-8602-3a371f6e4ebe" targetNamespace="http://schemas.microsoft.com/office/2006/metadata/properties" ma:root="true" ma:fieldsID="7df3815b1495f8945748fff98817a047" ns2:_="" ns3:_="">
    <xsd:import namespace="d776a944-2a85-4c00-9b0f-5efee77264b7"/>
    <xsd:import namespace="c663fec4-3887-4411-8602-3a371f6e4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6a944-2a85-4c00-9b0f-5efee7726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beac10f8-9a02-4801-b112-afcd6939264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63fec4-3887-4411-8602-3a371f6e4eb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0d3da6b-26be-4184-9af5-a4a9d45cd0c6}" ma:internalName="TaxCatchAll" ma:showField="CatchAllData" ma:web="245833ef-9034-4853-a6e5-3cd6e5968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663fec4-3887-4411-8602-3a371f6e4ebe" xsi:nil="true"/>
    <lcf76f155ced4ddcb4097134ff3c332f xmlns="d776a944-2a85-4c00-9b0f-5efee7726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34D81-F445-445D-9F94-EDE020B78874}">
  <ds:schemaRefs>
    <ds:schemaRef ds:uri="http://schemas.microsoft.com/sharepoint/v3/contenttype/forms"/>
  </ds:schemaRefs>
</ds:datastoreItem>
</file>

<file path=customXml/itemProps2.xml><?xml version="1.0" encoding="utf-8"?>
<ds:datastoreItem xmlns:ds="http://schemas.openxmlformats.org/officeDocument/2006/customXml" ds:itemID="{6DE3F107-4B1B-4974-982B-ABB310ACD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6a944-2a85-4c00-9b0f-5efee77264b7"/>
    <ds:schemaRef ds:uri="c663fec4-3887-4411-8602-3a371f6e4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43FF6A-F731-FE42-8B86-4C15254BB332}">
  <ds:schemaRefs>
    <ds:schemaRef ds:uri="http://schemas.openxmlformats.org/officeDocument/2006/bibliography"/>
  </ds:schemaRefs>
</ds:datastoreItem>
</file>

<file path=customXml/itemProps4.xml><?xml version="1.0" encoding="utf-8"?>
<ds:datastoreItem xmlns:ds="http://schemas.openxmlformats.org/officeDocument/2006/customXml" ds:itemID="{276909BB-6D55-4C1B-84B5-38C933ABF170}">
  <ds:schemaRefs>
    <ds:schemaRef ds:uri="http://schemas.microsoft.com/office/2006/metadata/properties"/>
    <ds:schemaRef ds:uri="http://schemas.microsoft.com/office/infopath/2007/PartnerControls"/>
    <ds:schemaRef ds:uri="c663fec4-3887-4411-8602-3a371f6e4ebe"/>
    <ds:schemaRef ds:uri="d776a944-2a85-4c00-9b0f-5efee77264b7"/>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10</Pages>
  <Words>4314</Words>
  <Characters>23733</Characters>
  <Application>Microsoft Office Word</Application>
  <DocSecurity>4</DocSecurity>
  <Lines>197</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Valencia, Natalia (BOG-MEW)</dc:creator>
  <cp:keywords/>
  <dc:description/>
  <cp:lastModifiedBy>Rodolfo Said Leal Sauda</cp:lastModifiedBy>
  <cp:revision>2</cp:revision>
  <cp:lastPrinted>2022-10-25T20:17:00Z</cp:lastPrinted>
  <dcterms:created xsi:type="dcterms:W3CDTF">2026-10-07T17:07:00Z</dcterms:created>
  <dcterms:modified xsi:type="dcterms:W3CDTF">2026-10-07T17:07:00Z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0x01010016C029EBF7A66944ABA369241B4F3563</vt:lpwstr>
  </property>
</Properties>
</file>